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6B247A" w14:textId="7D148138" w:rsidR="00021FFA" w:rsidRPr="00CE4F59" w:rsidRDefault="00021FFA" w:rsidP="00021FFA">
      <w:pPr>
        <w:tabs>
          <w:tab w:val="left" w:pos="1035"/>
        </w:tabs>
        <w:spacing w:after="0"/>
        <w:jc w:val="center"/>
        <w:rPr>
          <w:rFonts w:cs="Calibri"/>
          <w:b/>
          <w:sz w:val="28"/>
          <w:szCs w:val="28"/>
        </w:rPr>
      </w:pPr>
      <w:r w:rsidRPr="00CE4F59">
        <w:rPr>
          <w:rFonts w:cs="Calibri"/>
          <w:b/>
          <w:sz w:val="28"/>
          <w:szCs w:val="28"/>
        </w:rPr>
        <w:t>Ss Peter &amp; Paul Catholic Voluntary Academy</w:t>
      </w:r>
    </w:p>
    <w:p w14:paraId="4737D136" w14:textId="5BD6663D" w:rsidR="00021FFA" w:rsidRPr="00CE4F59" w:rsidRDefault="00057835" w:rsidP="00021FFA">
      <w:pPr>
        <w:tabs>
          <w:tab w:val="left" w:pos="1035"/>
        </w:tabs>
        <w:spacing w:after="0"/>
        <w:jc w:val="center"/>
        <w:rPr>
          <w:rFonts w:cs="Calibri"/>
          <w:sz w:val="28"/>
          <w:szCs w:val="28"/>
          <w:u w:val="single"/>
        </w:rPr>
      </w:pPr>
      <w:r>
        <w:rPr>
          <w:rFonts w:cs="Calibri"/>
          <w:sz w:val="28"/>
          <w:szCs w:val="28"/>
          <w:u w:val="single"/>
        </w:rPr>
        <w:t>Life</w:t>
      </w:r>
      <w:r w:rsidR="009355E0" w:rsidRPr="00CE4F59">
        <w:rPr>
          <w:rFonts w:cs="Calibri"/>
          <w:sz w:val="28"/>
          <w:szCs w:val="28"/>
          <w:u w:val="single"/>
        </w:rPr>
        <w:t xml:space="preserve"> Curriculum Vi</w:t>
      </w:r>
      <w:r w:rsidR="008935F6" w:rsidRPr="00CE4F59">
        <w:rPr>
          <w:rFonts w:cs="Calibri"/>
          <w:sz w:val="28"/>
          <w:szCs w:val="28"/>
          <w:u w:val="single"/>
        </w:rPr>
        <w:t>sion Statement</w:t>
      </w:r>
    </w:p>
    <w:p w14:paraId="7A5343C2" w14:textId="77777777" w:rsidR="00F22A18" w:rsidRPr="00653203" w:rsidRDefault="00F22A18" w:rsidP="00021FFA">
      <w:pPr>
        <w:tabs>
          <w:tab w:val="left" w:pos="1035"/>
        </w:tabs>
        <w:spacing w:after="0"/>
        <w:jc w:val="center"/>
        <w:rPr>
          <w:rFonts w:cs="Calibri"/>
          <w:sz w:val="10"/>
          <w:szCs w:val="10"/>
          <w:u w:val="single"/>
        </w:rPr>
      </w:pPr>
    </w:p>
    <w:tbl>
      <w:tblPr>
        <w:tblStyle w:val="TableGrid"/>
        <w:tblW w:w="0" w:type="auto"/>
        <w:tblLook w:val="04A0" w:firstRow="1" w:lastRow="0" w:firstColumn="1" w:lastColumn="0" w:noHBand="0" w:noVBand="1"/>
      </w:tblPr>
      <w:tblGrid>
        <w:gridCol w:w="10456"/>
      </w:tblGrid>
      <w:tr w:rsidR="00F22A18" w:rsidRPr="00CE4F59" w14:paraId="2AC77614" w14:textId="77777777" w:rsidTr="00F22A18">
        <w:tc>
          <w:tcPr>
            <w:tcW w:w="10456" w:type="dxa"/>
            <w:shd w:val="clear" w:color="auto" w:fill="0000FF"/>
          </w:tcPr>
          <w:p w14:paraId="40CD9B31" w14:textId="18B9F285" w:rsidR="00F22A18" w:rsidRPr="00CE4F59" w:rsidRDefault="00F22A18" w:rsidP="00F22A18">
            <w:pPr>
              <w:tabs>
                <w:tab w:val="left" w:pos="1035"/>
              </w:tabs>
              <w:rPr>
                <w:rFonts w:cs="Calibri"/>
                <w:b/>
                <w:sz w:val="28"/>
                <w:szCs w:val="28"/>
              </w:rPr>
            </w:pPr>
            <w:r w:rsidRPr="00CE4F59">
              <w:rPr>
                <w:rFonts w:cs="Calibri"/>
                <w:b/>
                <w:sz w:val="28"/>
                <w:szCs w:val="28"/>
              </w:rPr>
              <w:t>Intent</w:t>
            </w:r>
          </w:p>
        </w:tc>
      </w:tr>
      <w:tr w:rsidR="00F22A18" w:rsidRPr="00CE4F59" w14:paraId="28054F0F" w14:textId="77777777" w:rsidTr="00F22A18">
        <w:tc>
          <w:tcPr>
            <w:tcW w:w="10456" w:type="dxa"/>
          </w:tcPr>
          <w:p w14:paraId="4109977C" w14:textId="1D1D9169" w:rsidR="00F22A18" w:rsidRPr="00820EB5" w:rsidRDefault="00F93AA3" w:rsidP="002045BC">
            <w:pPr>
              <w:textAlignment w:val="top"/>
              <w:rPr>
                <w:rFonts w:asciiTheme="minorHAnsi" w:hAnsiTheme="minorHAnsi" w:cstheme="minorHAnsi"/>
                <w:color w:val="000000"/>
                <w:sz w:val="24"/>
                <w:szCs w:val="24"/>
              </w:rPr>
            </w:pPr>
            <w:r>
              <w:rPr>
                <w:rFonts w:asciiTheme="minorHAnsi" w:hAnsiTheme="minorHAnsi" w:cstheme="minorHAnsi"/>
                <w:sz w:val="24"/>
                <w:szCs w:val="24"/>
              </w:rPr>
              <w:t>Ss. Peter &amp; Paul Catholic P</w:t>
            </w:r>
            <w:r w:rsidR="00820EB5" w:rsidRPr="00820EB5">
              <w:rPr>
                <w:rFonts w:asciiTheme="minorHAnsi" w:hAnsiTheme="minorHAnsi" w:cstheme="minorHAnsi"/>
                <w:sz w:val="24"/>
                <w:szCs w:val="24"/>
              </w:rPr>
              <w:t xml:space="preserve">rimary School is committed to providing a high quality educational experience for all pupils. Our </w:t>
            </w:r>
            <w:r w:rsidR="00057835">
              <w:rPr>
                <w:rFonts w:asciiTheme="minorHAnsi" w:hAnsiTheme="minorHAnsi" w:cstheme="minorHAnsi"/>
                <w:sz w:val="24"/>
                <w:szCs w:val="24"/>
              </w:rPr>
              <w:t xml:space="preserve">‘Life Curriculum’ encompasses many aspects including our </w:t>
            </w:r>
            <w:r w:rsidR="00820EB5" w:rsidRPr="00820EB5">
              <w:rPr>
                <w:rFonts w:asciiTheme="minorHAnsi" w:hAnsiTheme="minorHAnsi" w:cstheme="minorHAnsi"/>
                <w:sz w:val="24"/>
                <w:szCs w:val="24"/>
              </w:rPr>
              <w:t>Personal, Social</w:t>
            </w:r>
            <w:r w:rsidR="00597E85">
              <w:rPr>
                <w:rFonts w:asciiTheme="minorHAnsi" w:hAnsiTheme="minorHAnsi" w:cstheme="minorHAnsi"/>
                <w:sz w:val="24"/>
                <w:szCs w:val="24"/>
              </w:rPr>
              <w:t>,</w:t>
            </w:r>
            <w:r w:rsidR="00057835">
              <w:rPr>
                <w:rFonts w:asciiTheme="minorHAnsi" w:hAnsiTheme="minorHAnsi" w:cstheme="minorHAnsi"/>
                <w:sz w:val="24"/>
                <w:szCs w:val="24"/>
              </w:rPr>
              <w:t xml:space="preserve"> Health </w:t>
            </w:r>
            <w:r w:rsidR="00597E85">
              <w:rPr>
                <w:rFonts w:asciiTheme="minorHAnsi" w:hAnsiTheme="minorHAnsi" w:cstheme="minorHAnsi"/>
                <w:sz w:val="24"/>
                <w:szCs w:val="24"/>
              </w:rPr>
              <w:t xml:space="preserve">and Economic </w:t>
            </w:r>
            <w:r w:rsidR="00057835">
              <w:rPr>
                <w:rFonts w:asciiTheme="minorHAnsi" w:hAnsiTheme="minorHAnsi" w:cstheme="minorHAnsi"/>
                <w:sz w:val="24"/>
                <w:szCs w:val="24"/>
              </w:rPr>
              <w:t>Education (PSHE),</w:t>
            </w:r>
            <w:r w:rsidR="00820EB5" w:rsidRPr="00820EB5">
              <w:rPr>
                <w:rFonts w:asciiTheme="minorHAnsi" w:hAnsiTheme="minorHAnsi" w:cstheme="minorHAnsi"/>
                <w:sz w:val="24"/>
                <w:szCs w:val="24"/>
              </w:rPr>
              <w:t xml:space="preserve"> RSE (Rel</w:t>
            </w:r>
            <w:r w:rsidR="002045BC">
              <w:rPr>
                <w:rFonts w:asciiTheme="minorHAnsi" w:hAnsiTheme="minorHAnsi" w:cstheme="minorHAnsi"/>
                <w:sz w:val="24"/>
                <w:szCs w:val="24"/>
              </w:rPr>
              <w:t xml:space="preserve">ationships and Sex Education) and Mindmate. </w:t>
            </w:r>
            <w:r w:rsidR="00057835">
              <w:rPr>
                <w:rFonts w:asciiTheme="minorHAnsi" w:hAnsiTheme="minorHAnsi" w:cstheme="minorHAnsi"/>
                <w:sz w:val="24"/>
                <w:szCs w:val="24"/>
                <w:shd w:val="clear" w:color="auto" w:fill="FFFFFF"/>
              </w:rPr>
              <w:t xml:space="preserve">It is a curriculum which together with our strong Catholic ethos and teaching of Catholic Values </w:t>
            </w:r>
            <w:r w:rsidR="00820EB5" w:rsidRPr="00820EB5">
              <w:rPr>
                <w:rFonts w:asciiTheme="minorHAnsi" w:hAnsiTheme="minorHAnsi" w:cstheme="minorHAnsi"/>
                <w:sz w:val="24"/>
                <w:szCs w:val="24"/>
                <w:shd w:val="clear" w:color="auto" w:fill="FFFFFF"/>
              </w:rPr>
              <w:t xml:space="preserve">underpins all activities, </w:t>
            </w:r>
            <w:r w:rsidR="00057835">
              <w:rPr>
                <w:rFonts w:asciiTheme="minorHAnsi" w:hAnsiTheme="minorHAnsi" w:cstheme="minorHAnsi"/>
                <w:sz w:val="24"/>
                <w:szCs w:val="24"/>
                <w:shd w:val="clear" w:color="auto" w:fill="FFFFFF"/>
              </w:rPr>
              <w:t>acts of Collective Worship</w:t>
            </w:r>
            <w:r w:rsidR="00820EB5" w:rsidRPr="00820EB5">
              <w:rPr>
                <w:rFonts w:asciiTheme="minorHAnsi" w:hAnsiTheme="minorHAnsi" w:cstheme="minorHAnsi"/>
                <w:sz w:val="24"/>
                <w:szCs w:val="24"/>
                <w:shd w:val="clear" w:color="auto" w:fill="FFFFFF"/>
              </w:rPr>
              <w:t xml:space="preserve">, educational visits and extra-curricular clubs. </w:t>
            </w:r>
            <w:r w:rsidR="00820EB5" w:rsidRPr="00820EB5">
              <w:rPr>
                <w:rFonts w:asciiTheme="minorHAnsi" w:hAnsiTheme="minorHAnsi" w:cstheme="minorHAnsi"/>
                <w:sz w:val="24"/>
                <w:szCs w:val="24"/>
              </w:rPr>
              <w:t xml:space="preserve">It is intended that we will offer a cohesive whole-school approach which enables our children </w:t>
            </w:r>
            <w:r w:rsidR="00820EB5" w:rsidRPr="00820EB5">
              <w:rPr>
                <w:rFonts w:asciiTheme="minorHAnsi" w:hAnsiTheme="minorHAnsi" w:cstheme="minorHAnsi"/>
                <w:color w:val="000000"/>
                <w:sz w:val="24"/>
                <w:szCs w:val="24"/>
              </w:rPr>
              <w:t xml:space="preserve">to become healthy, independent and responsible members of society. We aim to develop the whole child to provide them with the knowledge, skills and attributes needed to protect and enhance their wellbeing. Through lessons, children will learn how to stay safe and healthy, build and maintain successful relationships and become active citizens, responsibly participating in society around them. Work is carried out on mind-set, virtues and attitudes’ to inspire all children to achieve and believe in themselves, creating active, confident members of the community. Lessons provide children with the knowledge they need to stay safe and to know when and how they can ask for help. </w:t>
            </w:r>
          </w:p>
        </w:tc>
      </w:tr>
      <w:tr w:rsidR="00F22A18" w:rsidRPr="00CE4F59" w14:paraId="71DFB18F" w14:textId="77777777" w:rsidTr="00F22A18">
        <w:tc>
          <w:tcPr>
            <w:tcW w:w="10456" w:type="dxa"/>
            <w:shd w:val="clear" w:color="auto" w:fill="0000FF"/>
          </w:tcPr>
          <w:p w14:paraId="6EB6B236" w14:textId="20C6A434" w:rsidR="00F22A18" w:rsidRPr="00CE4F59" w:rsidRDefault="00F22A18" w:rsidP="00F22A18">
            <w:pPr>
              <w:rPr>
                <w:rFonts w:asciiTheme="minorHAnsi" w:hAnsiTheme="minorHAnsi" w:cstheme="minorHAnsi"/>
                <w:b/>
                <w:sz w:val="28"/>
                <w:szCs w:val="28"/>
              </w:rPr>
            </w:pPr>
            <w:r w:rsidRPr="00CE4F59">
              <w:rPr>
                <w:rFonts w:asciiTheme="minorHAnsi" w:hAnsiTheme="minorHAnsi" w:cstheme="minorHAnsi"/>
                <w:b/>
                <w:sz w:val="28"/>
                <w:szCs w:val="28"/>
              </w:rPr>
              <w:t>Implementation</w:t>
            </w:r>
          </w:p>
        </w:tc>
      </w:tr>
      <w:tr w:rsidR="00F22A18" w:rsidRPr="00CE4F59" w14:paraId="2C9FC24D" w14:textId="77777777" w:rsidTr="00F22A18">
        <w:tc>
          <w:tcPr>
            <w:tcW w:w="10456" w:type="dxa"/>
          </w:tcPr>
          <w:p w14:paraId="4F85FC5D" w14:textId="5D7881F4" w:rsidR="00AC6690" w:rsidRPr="00CE4F59" w:rsidRDefault="00AC6690" w:rsidP="00AC6690">
            <w:pPr>
              <w:rPr>
                <w:rFonts w:asciiTheme="minorHAnsi" w:hAnsiTheme="minorHAnsi" w:cstheme="minorHAnsi"/>
                <w:sz w:val="24"/>
                <w:szCs w:val="24"/>
              </w:rPr>
            </w:pPr>
            <w:r w:rsidRPr="00CE4F59">
              <w:rPr>
                <w:rFonts w:asciiTheme="minorHAnsi" w:hAnsiTheme="minorHAnsi" w:cstheme="minorHAnsi"/>
                <w:sz w:val="24"/>
                <w:szCs w:val="24"/>
              </w:rPr>
              <w:t xml:space="preserve">At Ss Peter &amp; </w:t>
            </w:r>
            <w:r>
              <w:rPr>
                <w:rFonts w:asciiTheme="minorHAnsi" w:hAnsiTheme="minorHAnsi" w:cstheme="minorHAnsi"/>
                <w:sz w:val="24"/>
                <w:szCs w:val="24"/>
              </w:rPr>
              <w:t>Paul School, the Life</w:t>
            </w:r>
            <w:r w:rsidRPr="00CE4F59">
              <w:rPr>
                <w:rFonts w:asciiTheme="minorHAnsi" w:hAnsiTheme="minorHAnsi" w:cstheme="minorHAnsi"/>
                <w:sz w:val="24"/>
                <w:szCs w:val="24"/>
              </w:rPr>
              <w:t xml:space="preserve"> Curriculum consists of:</w:t>
            </w:r>
          </w:p>
          <w:p w14:paraId="2658566A" w14:textId="21DCBD51" w:rsidR="004A4B43" w:rsidRDefault="00FE3473" w:rsidP="00AC6690">
            <w:pPr>
              <w:pStyle w:val="ListParagraph"/>
              <w:numPr>
                <w:ilvl w:val="0"/>
                <w:numId w:val="5"/>
              </w:numPr>
              <w:rPr>
                <w:rFonts w:asciiTheme="minorHAnsi" w:hAnsiTheme="minorHAnsi" w:cstheme="minorHAnsi"/>
                <w:sz w:val="24"/>
                <w:szCs w:val="24"/>
              </w:rPr>
            </w:pPr>
            <w:r>
              <w:rPr>
                <w:rFonts w:asciiTheme="minorHAnsi" w:hAnsiTheme="minorHAnsi" w:cstheme="minorHAnsi"/>
                <w:sz w:val="24"/>
                <w:szCs w:val="24"/>
              </w:rPr>
              <w:t>Combined PHSE/</w:t>
            </w:r>
            <w:r w:rsidR="004A4B43">
              <w:rPr>
                <w:rFonts w:asciiTheme="minorHAnsi" w:hAnsiTheme="minorHAnsi" w:cstheme="minorHAnsi"/>
                <w:sz w:val="24"/>
                <w:szCs w:val="24"/>
              </w:rPr>
              <w:t xml:space="preserve">RSHE curriculum following the Ten Ten programme for </w:t>
            </w:r>
            <w:r>
              <w:rPr>
                <w:rFonts w:asciiTheme="minorHAnsi" w:hAnsiTheme="minorHAnsi" w:cstheme="minorHAnsi"/>
                <w:sz w:val="24"/>
                <w:szCs w:val="24"/>
              </w:rPr>
              <w:t xml:space="preserve">PHSE and </w:t>
            </w:r>
            <w:r w:rsidR="004A4B43">
              <w:rPr>
                <w:rFonts w:asciiTheme="minorHAnsi" w:hAnsiTheme="minorHAnsi" w:cstheme="minorHAnsi"/>
                <w:sz w:val="24"/>
                <w:szCs w:val="24"/>
              </w:rPr>
              <w:t xml:space="preserve">relationships and sex education </w:t>
            </w:r>
          </w:p>
          <w:p w14:paraId="0758475D" w14:textId="5D1261A5" w:rsidR="00AA3F5F" w:rsidRPr="00FE3473" w:rsidRDefault="004A4B43" w:rsidP="00FE3473">
            <w:pPr>
              <w:pStyle w:val="ListParagraph"/>
              <w:numPr>
                <w:ilvl w:val="0"/>
                <w:numId w:val="5"/>
              </w:numPr>
              <w:rPr>
                <w:rFonts w:asciiTheme="minorHAnsi" w:hAnsiTheme="minorHAnsi" w:cstheme="minorHAnsi"/>
                <w:sz w:val="24"/>
                <w:szCs w:val="24"/>
              </w:rPr>
            </w:pPr>
            <w:r>
              <w:rPr>
                <w:rFonts w:asciiTheme="minorHAnsi" w:hAnsiTheme="minorHAnsi" w:cstheme="minorHAnsi"/>
                <w:sz w:val="24"/>
                <w:szCs w:val="24"/>
              </w:rPr>
              <w:t>Mindmate mental health and wellbeing programme</w:t>
            </w:r>
          </w:p>
          <w:p w14:paraId="01FDF979" w14:textId="7D3D6F77" w:rsidR="00AA3F5F" w:rsidRDefault="00AA3F5F" w:rsidP="00AA3F5F">
            <w:pPr>
              <w:pStyle w:val="ListParagraph"/>
              <w:numPr>
                <w:ilvl w:val="0"/>
                <w:numId w:val="5"/>
              </w:numPr>
              <w:rPr>
                <w:rFonts w:asciiTheme="minorHAnsi" w:hAnsiTheme="minorHAnsi" w:cstheme="minorHAnsi"/>
                <w:sz w:val="24"/>
                <w:szCs w:val="24"/>
              </w:rPr>
            </w:pPr>
            <w:r>
              <w:rPr>
                <w:rFonts w:asciiTheme="minorHAnsi" w:hAnsiTheme="minorHAnsi" w:cstheme="minorHAnsi"/>
                <w:sz w:val="24"/>
                <w:szCs w:val="24"/>
              </w:rPr>
              <w:t>Clear behaviour expectations within a positive behaviour policy</w:t>
            </w:r>
          </w:p>
          <w:p w14:paraId="27D5863A" w14:textId="081F4E8F" w:rsidR="00AA3F5F" w:rsidRDefault="00AA3F5F" w:rsidP="00CE5B35">
            <w:pPr>
              <w:pStyle w:val="ListParagraph"/>
              <w:numPr>
                <w:ilvl w:val="0"/>
                <w:numId w:val="5"/>
              </w:numPr>
              <w:rPr>
                <w:rFonts w:asciiTheme="minorHAnsi" w:hAnsiTheme="minorHAnsi" w:cstheme="minorHAnsi"/>
                <w:sz w:val="24"/>
                <w:szCs w:val="24"/>
              </w:rPr>
            </w:pPr>
            <w:r>
              <w:rPr>
                <w:rFonts w:asciiTheme="minorHAnsi" w:hAnsiTheme="minorHAnsi" w:cstheme="minorHAnsi"/>
                <w:sz w:val="24"/>
                <w:szCs w:val="24"/>
              </w:rPr>
              <w:t>Daily Collective Worship</w:t>
            </w:r>
            <w:r w:rsidR="00CE5B35">
              <w:rPr>
                <w:rFonts w:asciiTheme="minorHAnsi" w:hAnsiTheme="minorHAnsi" w:cstheme="minorHAnsi"/>
                <w:sz w:val="24"/>
                <w:szCs w:val="24"/>
              </w:rPr>
              <w:t xml:space="preserve"> and afternoon Meditation</w:t>
            </w:r>
          </w:p>
          <w:p w14:paraId="05BCD743" w14:textId="5A1BF2C6" w:rsidR="00AA3F5F" w:rsidRPr="00AA3F5F" w:rsidRDefault="00AA3F5F" w:rsidP="00AA3F5F">
            <w:pPr>
              <w:pStyle w:val="ListParagraph"/>
              <w:numPr>
                <w:ilvl w:val="0"/>
                <w:numId w:val="5"/>
              </w:numPr>
              <w:rPr>
                <w:rFonts w:asciiTheme="minorHAnsi" w:hAnsiTheme="minorHAnsi" w:cstheme="minorHAnsi"/>
                <w:sz w:val="24"/>
                <w:szCs w:val="24"/>
              </w:rPr>
            </w:pPr>
            <w:r>
              <w:rPr>
                <w:rFonts w:asciiTheme="minorHAnsi" w:hAnsiTheme="minorHAnsi" w:cstheme="minorHAnsi"/>
                <w:sz w:val="24"/>
                <w:szCs w:val="24"/>
              </w:rPr>
              <w:t>Character education – Virtues (including a focus in worship and circle time)</w:t>
            </w:r>
          </w:p>
          <w:p w14:paraId="177EAD61" w14:textId="7BB57F50" w:rsidR="00AA3F5F" w:rsidRDefault="00AA3F5F" w:rsidP="00AC6690">
            <w:pPr>
              <w:pStyle w:val="ListParagraph"/>
              <w:numPr>
                <w:ilvl w:val="0"/>
                <w:numId w:val="5"/>
              </w:numPr>
              <w:rPr>
                <w:rFonts w:asciiTheme="minorHAnsi" w:hAnsiTheme="minorHAnsi" w:cstheme="minorHAnsi"/>
                <w:sz w:val="24"/>
                <w:szCs w:val="24"/>
              </w:rPr>
            </w:pPr>
            <w:r>
              <w:rPr>
                <w:rFonts w:asciiTheme="minorHAnsi" w:hAnsiTheme="minorHAnsi" w:cstheme="minorHAnsi"/>
                <w:sz w:val="24"/>
                <w:szCs w:val="24"/>
              </w:rPr>
              <w:t>Internet Safety</w:t>
            </w:r>
          </w:p>
          <w:p w14:paraId="7CE20A9B" w14:textId="34A0E4C7" w:rsidR="00AA3F5F" w:rsidRDefault="00AA3F5F" w:rsidP="00AC6690">
            <w:pPr>
              <w:pStyle w:val="ListParagraph"/>
              <w:numPr>
                <w:ilvl w:val="0"/>
                <w:numId w:val="5"/>
              </w:numPr>
              <w:rPr>
                <w:rFonts w:asciiTheme="minorHAnsi" w:hAnsiTheme="minorHAnsi" w:cstheme="minorHAnsi"/>
                <w:sz w:val="24"/>
                <w:szCs w:val="24"/>
              </w:rPr>
            </w:pPr>
            <w:r>
              <w:rPr>
                <w:rFonts w:asciiTheme="minorHAnsi" w:hAnsiTheme="minorHAnsi" w:cstheme="minorHAnsi"/>
                <w:sz w:val="24"/>
                <w:szCs w:val="24"/>
              </w:rPr>
              <w:t>Anti-Bullying</w:t>
            </w:r>
          </w:p>
          <w:p w14:paraId="6F76338F" w14:textId="77777777" w:rsidR="00AA3F5F" w:rsidRDefault="00AA3F5F" w:rsidP="00AC6690">
            <w:pPr>
              <w:pStyle w:val="ListParagraph"/>
              <w:numPr>
                <w:ilvl w:val="0"/>
                <w:numId w:val="5"/>
              </w:numPr>
              <w:rPr>
                <w:rFonts w:asciiTheme="minorHAnsi" w:hAnsiTheme="minorHAnsi" w:cstheme="minorHAnsi"/>
                <w:sz w:val="24"/>
                <w:szCs w:val="24"/>
              </w:rPr>
            </w:pPr>
            <w:r>
              <w:rPr>
                <w:rFonts w:asciiTheme="minorHAnsi" w:hAnsiTheme="minorHAnsi" w:cstheme="minorHAnsi"/>
                <w:sz w:val="24"/>
                <w:szCs w:val="24"/>
              </w:rPr>
              <w:t>British Values focus week</w:t>
            </w:r>
          </w:p>
          <w:p w14:paraId="4F314B83" w14:textId="77777777" w:rsidR="00AA3F5F" w:rsidRDefault="00AA3F5F" w:rsidP="00AC6690">
            <w:pPr>
              <w:pStyle w:val="ListParagraph"/>
              <w:numPr>
                <w:ilvl w:val="0"/>
                <w:numId w:val="5"/>
              </w:numPr>
              <w:rPr>
                <w:rFonts w:asciiTheme="minorHAnsi" w:hAnsiTheme="minorHAnsi" w:cstheme="minorHAnsi"/>
                <w:sz w:val="24"/>
                <w:szCs w:val="24"/>
              </w:rPr>
            </w:pPr>
            <w:r>
              <w:rPr>
                <w:rFonts w:asciiTheme="minorHAnsi" w:hAnsiTheme="minorHAnsi" w:cstheme="minorHAnsi"/>
                <w:sz w:val="24"/>
                <w:szCs w:val="24"/>
              </w:rPr>
              <w:t>STEM activities (including a focused STEM week)</w:t>
            </w:r>
          </w:p>
          <w:p w14:paraId="66BB4FC7" w14:textId="4158D927" w:rsidR="00BA7242" w:rsidRPr="00CE5B35" w:rsidRDefault="00AA3F5F" w:rsidP="00CE5B35">
            <w:pPr>
              <w:pStyle w:val="ListParagraph"/>
              <w:numPr>
                <w:ilvl w:val="0"/>
                <w:numId w:val="5"/>
              </w:numPr>
              <w:rPr>
                <w:rFonts w:asciiTheme="minorHAnsi" w:hAnsiTheme="minorHAnsi" w:cstheme="minorHAnsi"/>
                <w:sz w:val="24"/>
                <w:szCs w:val="24"/>
              </w:rPr>
            </w:pPr>
            <w:r>
              <w:rPr>
                <w:rFonts w:asciiTheme="minorHAnsi" w:hAnsiTheme="minorHAnsi" w:cstheme="minorHAnsi"/>
                <w:sz w:val="24"/>
                <w:szCs w:val="24"/>
              </w:rPr>
              <w:t>Mind, Body &amp; Soul week encompassing many health related activities</w:t>
            </w:r>
            <w:r w:rsidR="00CE5B35">
              <w:rPr>
                <w:rFonts w:asciiTheme="minorHAnsi" w:hAnsiTheme="minorHAnsi" w:cstheme="minorHAnsi"/>
                <w:sz w:val="24"/>
                <w:szCs w:val="24"/>
              </w:rPr>
              <w:t xml:space="preserve"> (including aspects such as physical activity, healt</w:t>
            </w:r>
            <w:r w:rsidR="00A2307E">
              <w:rPr>
                <w:rFonts w:asciiTheme="minorHAnsi" w:hAnsiTheme="minorHAnsi" w:cstheme="minorHAnsi"/>
                <w:sz w:val="24"/>
                <w:szCs w:val="24"/>
              </w:rPr>
              <w:t xml:space="preserve">hy eating, financial education </w:t>
            </w:r>
            <w:r w:rsidR="00CE5B35">
              <w:rPr>
                <w:rFonts w:asciiTheme="minorHAnsi" w:hAnsiTheme="minorHAnsi" w:cstheme="minorHAnsi"/>
                <w:sz w:val="24"/>
                <w:szCs w:val="24"/>
              </w:rPr>
              <w:t>as well as any focused teaching and support deemed necessary after analysis of the ‘My Health, My School’ annual survey</w:t>
            </w:r>
          </w:p>
          <w:p w14:paraId="3695EA35" w14:textId="2C579CD3" w:rsidR="00AA3F5F" w:rsidRDefault="00AA3F5F" w:rsidP="00AC6690">
            <w:pPr>
              <w:pStyle w:val="ListParagraph"/>
              <w:numPr>
                <w:ilvl w:val="0"/>
                <w:numId w:val="5"/>
              </w:numPr>
              <w:rPr>
                <w:rFonts w:asciiTheme="minorHAnsi" w:hAnsiTheme="minorHAnsi" w:cstheme="minorHAnsi"/>
                <w:sz w:val="24"/>
                <w:szCs w:val="24"/>
              </w:rPr>
            </w:pPr>
            <w:r>
              <w:rPr>
                <w:rFonts w:asciiTheme="minorHAnsi" w:hAnsiTheme="minorHAnsi" w:cstheme="minorHAnsi"/>
                <w:sz w:val="24"/>
                <w:szCs w:val="24"/>
              </w:rPr>
              <w:t>Many opportunities for pupils to lead and ‘have a voice’ (e.g. Buddying system, Librarians, School Council, Mini-Vinnies Group, Faith in Action group)</w:t>
            </w:r>
          </w:p>
          <w:p w14:paraId="2DABA32D" w14:textId="24621942" w:rsidR="00AA3F5F" w:rsidRPr="00AC6690" w:rsidRDefault="00AA3F5F" w:rsidP="00AC6690">
            <w:pPr>
              <w:pStyle w:val="ListParagraph"/>
              <w:numPr>
                <w:ilvl w:val="0"/>
                <w:numId w:val="5"/>
              </w:numPr>
              <w:rPr>
                <w:rFonts w:asciiTheme="minorHAnsi" w:hAnsiTheme="minorHAnsi" w:cstheme="minorHAnsi"/>
                <w:sz w:val="24"/>
                <w:szCs w:val="24"/>
              </w:rPr>
            </w:pPr>
            <w:r>
              <w:rPr>
                <w:rFonts w:asciiTheme="minorHAnsi" w:hAnsiTheme="minorHAnsi" w:cstheme="minorHAnsi"/>
                <w:sz w:val="24"/>
                <w:szCs w:val="24"/>
              </w:rPr>
              <w:t>School Newspaper w</w:t>
            </w:r>
            <w:r w:rsidR="00441F1E">
              <w:rPr>
                <w:rFonts w:asciiTheme="minorHAnsi" w:hAnsiTheme="minorHAnsi" w:cstheme="minorHAnsi"/>
                <w:sz w:val="24"/>
                <w:szCs w:val="24"/>
              </w:rPr>
              <w:t xml:space="preserve">hich the children </w:t>
            </w:r>
            <w:r>
              <w:rPr>
                <w:rFonts w:asciiTheme="minorHAnsi" w:hAnsiTheme="minorHAnsi" w:cstheme="minorHAnsi"/>
                <w:sz w:val="24"/>
                <w:szCs w:val="24"/>
              </w:rPr>
              <w:t>input into</w:t>
            </w:r>
          </w:p>
        </w:tc>
      </w:tr>
      <w:tr w:rsidR="00F22A18" w:rsidRPr="00CE4F59" w14:paraId="48C5845E" w14:textId="77777777" w:rsidTr="00F22A18">
        <w:tc>
          <w:tcPr>
            <w:tcW w:w="10456" w:type="dxa"/>
            <w:shd w:val="clear" w:color="auto" w:fill="0000FF"/>
          </w:tcPr>
          <w:p w14:paraId="07EDCC5B" w14:textId="4111E640" w:rsidR="00F22A18" w:rsidRPr="00CE4F59" w:rsidRDefault="00F22A18" w:rsidP="00F22A18">
            <w:pPr>
              <w:rPr>
                <w:rFonts w:asciiTheme="minorHAnsi" w:hAnsiTheme="minorHAnsi" w:cstheme="minorHAnsi"/>
                <w:b/>
                <w:sz w:val="28"/>
                <w:szCs w:val="28"/>
              </w:rPr>
            </w:pPr>
            <w:r w:rsidRPr="00CE4F59">
              <w:rPr>
                <w:rFonts w:asciiTheme="minorHAnsi" w:hAnsiTheme="minorHAnsi" w:cstheme="minorHAnsi"/>
                <w:b/>
                <w:sz w:val="28"/>
                <w:szCs w:val="28"/>
              </w:rPr>
              <w:t>Impact</w:t>
            </w:r>
          </w:p>
        </w:tc>
      </w:tr>
      <w:tr w:rsidR="00F22A18" w:rsidRPr="00CE4F59" w14:paraId="6518116B" w14:textId="77777777" w:rsidTr="00F22A18">
        <w:tc>
          <w:tcPr>
            <w:tcW w:w="10456" w:type="dxa"/>
          </w:tcPr>
          <w:p w14:paraId="1B5AC8F1" w14:textId="77777777" w:rsidR="00F93AA3" w:rsidRPr="00127D8B" w:rsidRDefault="00F93AA3" w:rsidP="00F93AA3">
            <w:pPr>
              <w:numPr>
                <w:ilvl w:val="0"/>
                <w:numId w:val="4"/>
              </w:numPr>
              <w:ind w:left="0"/>
              <w:rPr>
                <w:rFonts w:asciiTheme="minorHAnsi" w:hAnsiTheme="minorHAnsi" w:cstheme="minorHAnsi"/>
                <w:sz w:val="24"/>
                <w:szCs w:val="24"/>
              </w:rPr>
            </w:pPr>
            <w:r w:rsidRPr="00127D8B">
              <w:rPr>
                <w:rFonts w:asciiTheme="minorHAnsi" w:eastAsia="Arial" w:hAnsiTheme="minorHAnsi" w:cstheme="minorHAnsi"/>
                <w:sz w:val="24"/>
                <w:szCs w:val="24"/>
              </w:rPr>
              <w:t>Our ‘Life Curriculum’ aims to enable our children to leave Ss Peter &amp; Paul Catholic Primary School able to do the following:</w:t>
            </w:r>
          </w:p>
          <w:p w14:paraId="33A56EA8" w14:textId="49CE77FB" w:rsidR="00F93AA3" w:rsidRPr="00127D8B" w:rsidRDefault="00F93AA3" w:rsidP="00F93AA3">
            <w:pPr>
              <w:pStyle w:val="ListParagraph"/>
              <w:numPr>
                <w:ilvl w:val="0"/>
                <w:numId w:val="4"/>
              </w:numPr>
              <w:rPr>
                <w:rFonts w:asciiTheme="minorHAnsi" w:hAnsiTheme="minorHAnsi" w:cstheme="minorHAnsi"/>
                <w:sz w:val="24"/>
                <w:szCs w:val="24"/>
              </w:rPr>
            </w:pPr>
            <w:r w:rsidRPr="00127D8B">
              <w:rPr>
                <w:rFonts w:asciiTheme="minorHAnsi" w:eastAsia="Arial" w:hAnsiTheme="minorHAnsi" w:cstheme="minorHAnsi"/>
                <w:sz w:val="24"/>
                <w:szCs w:val="24"/>
              </w:rPr>
              <w:t>Keep themselves and others safe.</w:t>
            </w:r>
          </w:p>
          <w:p w14:paraId="6C92FD51" w14:textId="2DB067D5" w:rsidR="00F93AA3" w:rsidRPr="00127D8B" w:rsidRDefault="00F93AA3" w:rsidP="00F93AA3">
            <w:pPr>
              <w:pStyle w:val="ListParagraph"/>
              <w:numPr>
                <w:ilvl w:val="0"/>
                <w:numId w:val="4"/>
              </w:numPr>
              <w:rPr>
                <w:rFonts w:asciiTheme="minorHAnsi" w:hAnsiTheme="minorHAnsi" w:cstheme="minorHAnsi"/>
                <w:sz w:val="24"/>
                <w:szCs w:val="24"/>
              </w:rPr>
            </w:pPr>
            <w:r w:rsidRPr="00127D8B">
              <w:rPr>
                <w:rFonts w:asciiTheme="minorHAnsi" w:eastAsia="Arial" w:hAnsiTheme="minorHAnsi" w:cstheme="minorHAnsi"/>
                <w:sz w:val="24"/>
                <w:szCs w:val="24"/>
              </w:rPr>
              <w:t>Demonstrate and apply the British Values of Democracy, Tolerance, Mutual respect, Rule of law and Liberty.</w:t>
            </w:r>
          </w:p>
          <w:p w14:paraId="5E0D07E8" w14:textId="54CF667A" w:rsidR="00F93AA3" w:rsidRPr="00127D8B" w:rsidRDefault="00F93AA3" w:rsidP="00F93AA3">
            <w:pPr>
              <w:pStyle w:val="ListParagraph"/>
              <w:numPr>
                <w:ilvl w:val="0"/>
                <w:numId w:val="4"/>
              </w:numPr>
              <w:rPr>
                <w:rFonts w:asciiTheme="minorHAnsi" w:hAnsiTheme="minorHAnsi" w:cstheme="minorHAnsi"/>
                <w:sz w:val="24"/>
                <w:szCs w:val="24"/>
              </w:rPr>
            </w:pPr>
            <w:r w:rsidRPr="00127D8B">
              <w:rPr>
                <w:rFonts w:asciiTheme="minorHAnsi" w:eastAsia="Arial" w:hAnsiTheme="minorHAnsi" w:cstheme="minorHAnsi"/>
                <w:sz w:val="24"/>
                <w:szCs w:val="24"/>
              </w:rPr>
              <w:t>Have an understanding about relationships, friendships and how to communicate with people.</w:t>
            </w:r>
          </w:p>
          <w:p w14:paraId="3E31452C" w14:textId="61987D13" w:rsidR="00F93AA3" w:rsidRPr="00127D8B" w:rsidRDefault="00E90AA1" w:rsidP="00F93AA3">
            <w:pPr>
              <w:pStyle w:val="ListParagraph"/>
              <w:numPr>
                <w:ilvl w:val="0"/>
                <w:numId w:val="4"/>
              </w:numPr>
              <w:rPr>
                <w:rFonts w:asciiTheme="minorHAnsi" w:hAnsiTheme="minorHAnsi" w:cstheme="minorHAnsi"/>
                <w:sz w:val="24"/>
                <w:szCs w:val="24"/>
              </w:rPr>
            </w:pPr>
            <w:r>
              <w:rPr>
                <w:rFonts w:asciiTheme="minorHAnsi" w:eastAsia="Arial" w:hAnsiTheme="minorHAnsi" w:cstheme="minorHAnsi"/>
                <w:sz w:val="24"/>
                <w:szCs w:val="24"/>
              </w:rPr>
              <w:t>Build emotional resilience</w:t>
            </w:r>
            <w:r w:rsidR="00F93AA3" w:rsidRPr="00127D8B">
              <w:rPr>
                <w:rFonts w:asciiTheme="minorHAnsi" w:eastAsia="Arial" w:hAnsiTheme="minorHAnsi" w:cstheme="minorHAnsi"/>
                <w:sz w:val="24"/>
                <w:szCs w:val="24"/>
              </w:rPr>
              <w:t xml:space="preserve"> and become responsible members of society.</w:t>
            </w:r>
          </w:p>
          <w:p w14:paraId="4F5825DE" w14:textId="77777777" w:rsidR="00AA3F5F" w:rsidRPr="00127D8B" w:rsidRDefault="00F93AA3" w:rsidP="00AA3F5F">
            <w:pPr>
              <w:pStyle w:val="ListParagraph"/>
              <w:numPr>
                <w:ilvl w:val="0"/>
                <w:numId w:val="4"/>
              </w:numPr>
              <w:rPr>
                <w:rFonts w:asciiTheme="minorHAnsi" w:hAnsiTheme="minorHAnsi" w:cstheme="minorHAnsi"/>
                <w:sz w:val="24"/>
                <w:szCs w:val="24"/>
              </w:rPr>
            </w:pPr>
            <w:r w:rsidRPr="00127D8B">
              <w:rPr>
                <w:rFonts w:asciiTheme="minorHAnsi" w:eastAsia="Arial" w:hAnsiTheme="minorHAnsi" w:cstheme="minorHAnsi"/>
                <w:sz w:val="24"/>
                <w:szCs w:val="24"/>
              </w:rPr>
              <w:t>Continue on the journey preparing them for life and work in modern Britain.</w:t>
            </w:r>
          </w:p>
          <w:p w14:paraId="3D6B8CC3" w14:textId="77777777" w:rsidR="00AA3F5F" w:rsidRDefault="00AA3F5F" w:rsidP="00AA3F5F">
            <w:pPr>
              <w:rPr>
                <w:rFonts w:asciiTheme="minorHAnsi" w:hAnsiTheme="minorHAnsi" w:cstheme="minorHAnsi"/>
                <w:sz w:val="24"/>
                <w:szCs w:val="24"/>
              </w:rPr>
            </w:pPr>
            <w:r w:rsidRPr="00127D8B">
              <w:rPr>
                <w:rFonts w:asciiTheme="minorHAnsi" w:hAnsiTheme="minorHAnsi" w:cstheme="minorHAnsi"/>
                <w:sz w:val="24"/>
                <w:szCs w:val="24"/>
              </w:rPr>
              <w:t>We aim to produce citizens of the future who are able to be the next generation of leaders.</w:t>
            </w:r>
          </w:p>
          <w:p w14:paraId="4D528A96" w14:textId="77777777" w:rsidR="00E90AA1" w:rsidRDefault="00E90AA1" w:rsidP="00AA3F5F">
            <w:pPr>
              <w:rPr>
                <w:rFonts w:asciiTheme="minorHAnsi" w:hAnsiTheme="minorHAnsi" w:cstheme="minorHAnsi"/>
                <w:sz w:val="24"/>
                <w:szCs w:val="24"/>
              </w:rPr>
            </w:pPr>
          </w:p>
          <w:p w14:paraId="07CEB4E6" w14:textId="173017B7" w:rsidR="00E90AA1" w:rsidRDefault="00B53B0E" w:rsidP="00AA3F5F">
            <w:pPr>
              <w:rPr>
                <w:rFonts w:asciiTheme="minorHAnsi" w:hAnsiTheme="minorHAnsi" w:cstheme="minorHAnsi"/>
                <w:sz w:val="24"/>
                <w:szCs w:val="24"/>
              </w:rPr>
            </w:pPr>
            <w:r>
              <w:rPr>
                <w:rFonts w:asciiTheme="minorHAnsi" w:hAnsiTheme="minorHAnsi" w:cstheme="minorHAnsi"/>
                <w:sz w:val="24"/>
                <w:szCs w:val="24"/>
              </w:rPr>
              <w:t>Our school data 2024/25</w:t>
            </w:r>
          </w:p>
          <w:p w14:paraId="05A201FC" w14:textId="77777777" w:rsidR="007B08E6" w:rsidRDefault="007B08E6" w:rsidP="00497902">
            <w:pPr>
              <w:jc w:val="center"/>
              <w:rPr>
                <w:rFonts w:asciiTheme="minorHAnsi" w:hAnsiTheme="minorHAnsi" w:cstheme="minorHAnsi"/>
                <w:sz w:val="24"/>
                <w:szCs w:val="24"/>
              </w:rPr>
            </w:pPr>
          </w:p>
          <w:tbl>
            <w:tblPr>
              <w:tblStyle w:val="TableGrid"/>
              <w:tblW w:w="0" w:type="auto"/>
              <w:tblInd w:w="1964" w:type="dxa"/>
              <w:tblLook w:val="04A0" w:firstRow="1" w:lastRow="0" w:firstColumn="1" w:lastColumn="0" w:noHBand="0" w:noVBand="1"/>
            </w:tblPr>
            <w:tblGrid>
              <w:gridCol w:w="2032"/>
              <w:gridCol w:w="1843"/>
              <w:gridCol w:w="1417"/>
            </w:tblGrid>
            <w:tr w:rsidR="0033254A" w14:paraId="779C3850" w14:textId="415F3604" w:rsidTr="00497902">
              <w:trPr>
                <w:trHeight w:val="409"/>
              </w:trPr>
              <w:tc>
                <w:tcPr>
                  <w:tcW w:w="2032" w:type="dxa"/>
                </w:tcPr>
                <w:p w14:paraId="6902695B" w14:textId="56771A9E" w:rsidR="0033254A" w:rsidRDefault="00497902" w:rsidP="00497902">
                  <w:pPr>
                    <w:jc w:val="center"/>
                    <w:rPr>
                      <w:rFonts w:asciiTheme="minorHAnsi" w:hAnsiTheme="minorHAnsi" w:cstheme="minorHAnsi"/>
                      <w:sz w:val="24"/>
                      <w:szCs w:val="24"/>
                    </w:rPr>
                  </w:pPr>
                  <w:r>
                    <w:rPr>
                      <w:rFonts w:asciiTheme="minorHAnsi" w:hAnsiTheme="minorHAnsi" w:cstheme="minorHAnsi"/>
                      <w:sz w:val="24"/>
                      <w:szCs w:val="24"/>
                    </w:rPr>
                    <w:t>PSHE results 2025</w:t>
                  </w:r>
                </w:p>
              </w:tc>
              <w:tc>
                <w:tcPr>
                  <w:tcW w:w="1843" w:type="dxa"/>
                </w:tcPr>
                <w:p w14:paraId="1C90BC80" w14:textId="5B9F51BA" w:rsidR="0033254A" w:rsidRDefault="0033254A" w:rsidP="00497902">
                  <w:pPr>
                    <w:jc w:val="center"/>
                    <w:rPr>
                      <w:rFonts w:asciiTheme="minorHAnsi" w:hAnsiTheme="minorHAnsi" w:cstheme="minorHAnsi"/>
                      <w:sz w:val="24"/>
                      <w:szCs w:val="24"/>
                    </w:rPr>
                  </w:pPr>
                  <w:r>
                    <w:rPr>
                      <w:rFonts w:asciiTheme="minorHAnsi" w:hAnsiTheme="minorHAnsi" w:cstheme="minorHAnsi"/>
                      <w:sz w:val="24"/>
                      <w:szCs w:val="24"/>
                    </w:rPr>
                    <w:t>EXS +</w:t>
                  </w:r>
                </w:p>
              </w:tc>
              <w:tc>
                <w:tcPr>
                  <w:tcW w:w="1417" w:type="dxa"/>
                </w:tcPr>
                <w:p w14:paraId="33803AFA" w14:textId="2FA35AD4" w:rsidR="0033254A" w:rsidRDefault="0033254A" w:rsidP="00497902">
                  <w:pPr>
                    <w:jc w:val="center"/>
                    <w:rPr>
                      <w:rFonts w:asciiTheme="minorHAnsi" w:hAnsiTheme="minorHAnsi" w:cstheme="minorHAnsi"/>
                      <w:sz w:val="24"/>
                      <w:szCs w:val="24"/>
                    </w:rPr>
                  </w:pPr>
                  <w:r>
                    <w:rPr>
                      <w:rFonts w:asciiTheme="minorHAnsi" w:hAnsiTheme="minorHAnsi" w:cstheme="minorHAnsi"/>
                      <w:sz w:val="24"/>
                      <w:szCs w:val="24"/>
                    </w:rPr>
                    <w:t>GDS</w:t>
                  </w:r>
                </w:p>
              </w:tc>
            </w:tr>
            <w:tr w:rsidR="004F3BF0" w14:paraId="3B46E9B9" w14:textId="77777777" w:rsidTr="00497902">
              <w:trPr>
                <w:trHeight w:val="409"/>
              </w:trPr>
              <w:tc>
                <w:tcPr>
                  <w:tcW w:w="2032" w:type="dxa"/>
                </w:tcPr>
                <w:p w14:paraId="2C979CD2" w14:textId="6F6AF354" w:rsidR="004F3BF0" w:rsidRDefault="004F3BF0" w:rsidP="00497902">
                  <w:pPr>
                    <w:jc w:val="center"/>
                    <w:rPr>
                      <w:rFonts w:asciiTheme="minorHAnsi" w:hAnsiTheme="minorHAnsi" w:cstheme="minorHAnsi"/>
                      <w:sz w:val="24"/>
                      <w:szCs w:val="24"/>
                    </w:rPr>
                  </w:pPr>
                  <w:r>
                    <w:rPr>
                      <w:rFonts w:asciiTheme="minorHAnsi" w:hAnsiTheme="minorHAnsi" w:cstheme="minorHAnsi"/>
                      <w:sz w:val="24"/>
                      <w:szCs w:val="24"/>
                    </w:rPr>
                    <w:t>Year 1</w:t>
                  </w:r>
                </w:p>
              </w:tc>
              <w:tc>
                <w:tcPr>
                  <w:tcW w:w="1843" w:type="dxa"/>
                </w:tcPr>
                <w:p w14:paraId="4F67E421" w14:textId="421575C6" w:rsidR="004F3BF0" w:rsidRDefault="00B53B0E" w:rsidP="00497902">
                  <w:pPr>
                    <w:jc w:val="center"/>
                    <w:rPr>
                      <w:rFonts w:asciiTheme="minorHAnsi" w:hAnsiTheme="minorHAnsi" w:cstheme="minorHAnsi"/>
                      <w:sz w:val="24"/>
                      <w:szCs w:val="24"/>
                    </w:rPr>
                  </w:pPr>
                  <w:r>
                    <w:rPr>
                      <w:rFonts w:asciiTheme="minorHAnsi" w:hAnsiTheme="minorHAnsi" w:cstheme="minorHAnsi"/>
                      <w:sz w:val="24"/>
                      <w:szCs w:val="24"/>
                    </w:rPr>
                    <w:t>100%</w:t>
                  </w:r>
                </w:p>
              </w:tc>
              <w:tc>
                <w:tcPr>
                  <w:tcW w:w="1417" w:type="dxa"/>
                </w:tcPr>
                <w:p w14:paraId="5FA79689" w14:textId="77777777" w:rsidR="004F3BF0" w:rsidRDefault="004F3BF0" w:rsidP="00497902">
                  <w:pPr>
                    <w:jc w:val="center"/>
                    <w:rPr>
                      <w:rFonts w:asciiTheme="minorHAnsi" w:hAnsiTheme="minorHAnsi" w:cstheme="minorHAnsi"/>
                      <w:sz w:val="24"/>
                      <w:szCs w:val="24"/>
                    </w:rPr>
                  </w:pPr>
                </w:p>
              </w:tc>
              <w:bookmarkStart w:id="0" w:name="_GoBack"/>
              <w:bookmarkEnd w:id="0"/>
            </w:tr>
            <w:tr w:rsidR="004F3BF0" w14:paraId="6F1EDF51" w14:textId="54C0B208" w:rsidTr="00497902">
              <w:trPr>
                <w:trHeight w:val="409"/>
              </w:trPr>
              <w:tc>
                <w:tcPr>
                  <w:tcW w:w="2032" w:type="dxa"/>
                </w:tcPr>
                <w:p w14:paraId="0D6F328D" w14:textId="38A115D2" w:rsidR="004F3BF0" w:rsidRDefault="004F3BF0" w:rsidP="00497902">
                  <w:pPr>
                    <w:jc w:val="center"/>
                    <w:rPr>
                      <w:rFonts w:asciiTheme="minorHAnsi" w:hAnsiTheme="minorHAnsi" w:cstheme="minorHAnsi"/>
                      <w:sz w:val="24"/>
                      <w:szCs w:val="24"/>
                    </w:rPr>
                  </w:pPr>
                  <w:r>
                    <w:rPr>
                      <w:rFonts w:asciiTheme="minorHAnsi" w:hAnsiTheme="minorHAnsi" w:cstheme="minorHAnsi"/>
                      <w:sz w:val="24"/>
                      <w:szCs w:val="24"/>
                    </w:rPr>
                    <w:lastRenderedPageBreak/>
                    <w:t>Year 2</w:t>
                  </w:r>
                </w:p>
              </w:tc>
              <w:tc>
                <w:tcPr>
                  <w:tcW w:w="1843" w:type="dxa"/>
                </w:tcPr>
                <w:p w14:paraId="7DF3054A" w14:textId="754A2FA5" w:rsidR="004F3BF0" w:rsidRDefault="00B53B0E" w:rsidP="00497902">
                  <w:pPr>
                    <w:jc w:val="center"/>
                    <w:rPr>
                      <w:rFonts w:asciiTheme="minorHAnsi" w:hAnsiTheme="minorHAnsi" w:cstheme="minorHAnsi"/>
                      <w:sz w:val="24"/>
                      <w:szCs w:val="24"/>
                    </w:rPr>
                  </w:pPr>
                  <w:r>
                    <w:rPr>
                      <w:rFonts w:asciiTheme="minorHAnsi" w:hAnsiTheme="minorHAnsi" w:cstheme="minorHAnsi"/>
                      <w:sz w:val="24"/>
                      <w:szCs w:val="24"/>
                    </w:rPr>
                    <w:t>100%</w:t>
                  </w:r>
                </w:p>
              </w:tc>
              <w:tc>
                <w:tcPr>
                  <w:tcW w:w="1417" w:type="dxa"/>
                </w:tcPr>
                <w:p w14:paraId="520C7EC0" w14:textId="16A2CB49" w:rsidR="004F3BF0" w:rsidRDefault="00B53B0E" w:rsidP="00497902">
                  <w:pPr>
                    <w:jc w:val="center"/>
                    <w:rPr>
                      <w:rFonts w:asciiTheme="minorHAnsi" w:hAnsiTheme="minorHAnsi" w:cstheme="minorHAnsi"/>
                      <w:sz w:val="24"/>
                      <w:szCs w:val="24"/>
                    </w:rPr>
                  </w:pPr>
                  <w:r>
                    <w:rPr>
                      <w:rFonts w:asciiTheme="minorHAnsi" w:hAnsiTheme="minorHAnsi" w:cstheme="minorHAnsi"/>
                      <w:sz w:val="24"/>
                      <w:szCs w:val="24"/>
                    </w:rPr>
                    <w:t>21%</w:t>
                  </w:r>
                </w:p>
              </w:tc>
            </w:tr>
            <w:tr w:rsidR="004F3BF0" w14:paraId="53E9FFF5" w14:textId="23D27744" w:rsidTr="00497902">
              <w:trPr>
                <w:trHeight w:val="409"/>
              </w:trPr>
              <w:tc>
                <w:tcPr>
                  <w:tcW w:w="2032" w:type="dxa"/>
                </w:tcPr>
                <w:p w14:paraId="0E6A14F3" w14:textId="6464A7EB" w:rsidR="004F3BF0" w:rsidRDefault="004F3BF0" w:rsidP="00497902">
                  <w:pPr>
                    <w:jc w:val="center"/>
                    <w:rPr>
                      <w:rFonts w:asciiTheme="minorHAnsi" w:hAnsiTheme="minorHAnsi" w:cstheme="minorHAnsi"/>
                      <w:sz w:val="24"/>
                      <w:szCs w:val="24"/>
                    </w:rPr>
                  </w:pPr>
                  <w:r>
                    <w:rPr>
                      <w:rFonts w:asciiTheme="minorHAnsi" w:hAnsiTheme="minorHAnsi" w:cstheme="minorHAnsi"/>
                      <w:sz w:val="24"/>
                      <w:szCs w:val="24"/>
                    </w:rPr>
                    <w:t>Year 3</w:t>
                  </w:r>
                </w:p>
              </w:tc>
              <w:tc>
                <w:tcPr>
                  <w:tcW w:w="1843" w:type="dxa"/>
                </w:tcPr>
                <w:p w14:paraId="16B25EC2" w14:textId="6724A157" w:rsidR="004F3BF0" w:rsidRDefault="00B53B0E" w:rsidP="00497902">
                  <w:pPr>
                    <w:jc w:val="center"/>
                    <w:rPr>
                      <w:rFonts w:asciiTheme="minorHAnsi" w:hAnsiTheme="minorHAnsi" w:cstheme="minorHAnsi"/>
                      <w:sz w:val="24"/>
                      <w:szCs w:val="24"/>
                    </w:rPr>
                  </w:pPr>
                  <w:r>
                    <w:rPr>
                      <w:rFonts w:asciiTheme="minorHAnsi" w:hAnsiTheme="minorHAnsi" w:cstheme="minorHAnsi"/>
                      <w:sz w:val="24"/>
                      <w:szCs w:val="24"/>
                    </w:rPr>
                    <w:t>97%</w:t>
                  </w:r>
                </w:p>
              </w:tc>
              <w:tc>
                <w:tcPr>
                  <w:tcW w:w="1417" w:type="dxa"/>
                </w:tcPr>
                <w:p w14:paraId="4F746F39" w14:textId="2EF366F7" w:rsidR="004F3BF0" w:rsidRDefault="00B53B0E" w:rsidP="00497902">
                  <w:pPr>
                    <w:jc w:val="center"/>
                    <w:rPr>
                      <w:rFonts w:asciiTheme="minorHAnsi" w:hAnsiTheme="minorHAnsi" w:cstheme="minorHAnsi"/>
                      <w:sz w:val="24"/>
                      <w:szCs w:val="24"/>
                    </w:rPr>
                  </w:pPr>
                  <w:r>
                    <w:rPr>
                      <w:rFonts w:asciiTheme="minorHAnsi" w:hAnsiTheme="minorHAnsi" w:cstheme="minorHAnsi"/>
                      <w:sz w:val="24"/>
                      <w:szCs w:val="24"/>
                    </w:rPr>
                    <w:t>20%</w:t>
                  </w:r>
                </w:p>
              </w:tc>
            </w:tr>
            <w:tr w:rsidR="0033254A" w14:paraId="14C91D82" w14:textId="24A46A62" w:rsidTr="00497902">
              <w:trPr>
                <w:trHeight w:val="409"/>
              </w:trPr>
              <w:tc>
                <w:tcPr>
                  <w:tcW w:w="2032" w:type="dxa"/>
                </w:tcPr>
                <w:p w14:paraId="530D3EC8" w14:textId="3D93A66E" w:rsidR="0033254A" w:rsidRDefault="0033254A" w:rsidP="00497902">
                  <w:pPr>
                    <w:jc w:val="center"/>
                    <w:rPr>
                      <w:rFonts w:asciiTheme="minorHAnsi" w:hAnsiTheme="minorHAnsi" w:cstheme="minorHAnsi"/>
                      <w:sz w:val="24"/>
                      <w:szCs w:val="24"/>
                    </w:rPr>
                  </w:pPr>
                  <w:r>
                    <w:rPr>
                      <w:rFonts w:asciiTheme="minorHAnsi" w:hAnsiTheme="minorHAnsi" w:cstheme="minorHAnsi"/>
                      <w:sz w:val="24"/>
                      <w:szCs w:val="24"/>
                    </w:rPr>
                    <w:t>Year 4</w:t>
                  </w:r>
                </w:p>
              </w:tc>
              <w:tc>
                <w:tcPr>
                  <w:tcW w:w="1843" w:type="dxa"/>
                </w:tcPr>
                <w:p w14:paraId="3E2E6442" w14:textId="65388771" w:rsidR="0033254A" w:rsidRDefault="00B53B0E" w:rsidP="00497902">
                  <w:pPr>
                    <w:jc w:val="center"/>
                    <w:rPr>
                      <w:rFonts w:asciiTheme="minorHAnsi" w:hAnsiTheme="minorHAnsi" w:cstheme="minorHAnsi"/>
                      <w:sz w:val="24"/>
                      <w:szCs w:val="24"/>
                    </w:rPr>
                  </w:pPr>
                  <w:r>
                    <w:rPr>
                      <w:rFonts w:asciiTheme="minorHAnsi" w:hAnsiTheme="minorHAnsi" w:cstheme="minorHAnsi"/>
                      <w:sz w:val="24"/>
                      <w:szCs w:val="24"/>
                    </w:rPr>
                    <w:t>100%</w:t>
                  </w:r>
                </w:p>
              </w:tc>
              <w:tc>
                <w:tcPr>
                  <w:tcW w:w="1417" w:type="dxa"/>
                </w:tcPr>
                <w:p w14:paraId="48D25F62" w14:textId="1B0492A5" w:rsidR="0033254A" w:rsidRDefault="00B53B0E" w:rsidP="00497902">
                  <w:pPr>
                    <w:jc w:val="center"/>
                    <w:rPr>
                      <w:rFonts w:asciiTheme="minorHAnsi" w:hAnsiTheme="minorHAnsi" w:cstheme="minorHAnsi"/>
                      <w:sz w:val="24"/>
                      <w:szCs w:val="24"/>
                    </w:rPr>
                  </w:pPr>
                  <w:r>
                    <w:rPr>
                      <w:rFonts w:asciiTheme="minorHAnsi" w:hAnsiTheme="minorHAnsi" w:cstheme="minorHAnsi"/>
                      <w:sz w:val="24"/>
                      <w:szCs w:val="24"/>
                    </w:rPr>
                    <w:t>20%</w:t>
                  </w:r>
                </w:p>
              </w:tc>
            </w:tr>
            <w:tr w:rsidR="0033254A" w14:paraId="51C9BC51" w14:textId="45161F05" w:rsidTr="00497902">
              <w:trPr>
                <w:trHeight w:val="409"/>
              </w:trPr>
              <w:tc>
                <w:tcPr>
                  <w:tcW w:w="2032" w:type="dxa"/>
                </w:tcPr>
                <w:p w14:paraId="027DBC6D" w14:textId="25B3DFC3" w:rsidR="0033254A" w:rsidRDefault="0033254A" w:rsidP="00497902">
                  <w:pPr>
                    <w:jc w:val="center"/>
                    <w:rPr>
                      <w:rFonts w:asciiTheme="minorHAnsi" w:hAnsiTheme="minorHAnsi" w:cstheme="minorHAnsi"/>
                      <w:sz w:val="24"/>
                      <w:szCs w:val="24"/>
                    </w:rPr>
                  </w:pPr>
                  <w:r>
                    <w:rPr>
                      <w:rFonts w:asciiTheme="minorHAnsi" w:hAnsiTheme="minorHAnsi" w:cstheme="minorHAnsi"/>
                      <w:sz w:val="24"/>
                      <w:szCs w:val="24"/>
                    </w:rPr>
                    <w:t>Year 5</w:t>
                  </w:r>
                </w:p>
              </w:tc>
              <w:tc>
                <w:tcPr>
                  <w:tcW w:w="1843" w:type="dxa"/>
                </w:tcPr>
                <w:p w14:paraId="2CB25DEB" w14:textId="2BC90AD0" w:rsidR="0033254A" w:rsidRDefault="00B53B0E" w:rsidP="00497902">
                  <w:pPr>
                    <w:jc w:val="center"/>
                    <w:rPr>
                      <w:rFonts w:asciiTheme="minorHAnsi" w:hAnsiTheme="minorHAnsi" w:cstheme="minorHAnsi"/>
                      <w:sz w:val="24"/>
                      <w:szCs w:val="24"/>
                    </w:rPr>
                  </w:pPr>
                  <w:r>
                    <w:rPr>
                      <w:rFonts w:asciiTheme="minorHAnsi" w:hAnsiTheme="minorHAnsi" w:cstheme="minorHAnsi"/>
                      <w:sz w:val="24"/>
                      <w:szCs w:val="24"/>
                    </w:rPr>
                    <w:t>100%</w:t>
                  </w:r>
                </w:p>
              </w:tc>
              <w:tc>
                <w:tcPr>
                  <w:tcW w:w="1417" w:type="dxa"/>
                </w:tcPr>
                <w:p w14:paraId="6A08EE1B" w14:textId="303AA040" w:rsidR="0033254A" w:rsidRDefault="00B53B0E" w:rsidP="00497902">
                  <w:pPr>
                    <w:jc w:val="center"/>
                    <w:rPr>
                      <w:rFonts w:asciiTheme="minorHAnsi" w:hAnsiTheme="minorHAnsi" w:cstheme="minorHAnsi"/>
                      <w:sz w:val="24"/>
                      <w:szCs w:val="24"/>
                    </w:rPr>
                  </w:pPr>
                  <w:r>
                    <w:rPr>
                      <w:rFonts w:asciiTheme="minorHAnsi" w:hAnsiTheme="minorHAnsi" w:cstheme="minorHAnsi"/>
                      <w:sz w:val="24"/>
                      <w:szCs w:val="24"/>
                    </w:rPr>
                    <w:t>37%</w:t>
                  </w:r>
                </w:p>
              </w:tc>
            </w:tr>
            <w:tr w:rsidR="0033254A" w14:paraId="1E9AAA30" w14:textId="27F6EBBD" w:rsidTr="00497902">
              <w:trPr>
                <w:trHeight w:val="409"/>
              </w:trPr>
              <w:tc>
                <w:tcPr>
                  <w:tcW w:w="2032" w:type="dxa"/>
                </w:tcPr>
                <w:p w14:paraId="434A45E5" w14:textId="4E62B27B" w:rsidR="0033254A" w:rsidRDefault="0033254A" w:rsidP="00497902">
                  <w:pPr>
                    <w:jc w:val="center"/>
                    <w:rPr>
                      <w:rFonts w:asciiTheme="minorHAnsi" w:hAnsiTheme="minorHAnsi" w:cstheme="minorHAnsi"/>
                      <w:sz w:val="24"/>
                      <w:szCs w:val="24"/>
                    </w:rPr>
                  </w:pPr>
                  <w:r>
                    <w:rPr>
                      <w:rFonts w:asciiTheme="minorHAnsi" w:hAnsiTheme="minorHAnsi" w:cstheme="minorHAnsi"/>
                      <w:sz w:val="24"/>
                      <w:szCs w:val="24"/>
                    </w:rPr>
                    <w:t>Year 6</w:t>
                  </w:r>
                </w:p>
              </w:tc>
              <w:tc>
                <w:tcPr>
                  <w:tcW w:w="1843" w:type="dxa"/>
                </w:tcPr>
                <w:p w14:paraId="13682D33" w14:textId="72E94132" w:rsidR="0033254A" w:rsidRDefault="006577FB" w:rsidP="00497902">
                  <w:pPr>
                    <w:jc w:val="center"/>
                    <w:rPr>
                      <w:rFonts w:asciiTheme="minorHAnsi" w:hAnsiTheme="minorHAnsi" w:cstheme="minorHAnsi"/>
                      <w:sz w:val="24"/>
                      <w:szCs w:val="24"/>
                    </w:rPr>
                  </w:pPr>
                  <w:r>
                    <w:rPr>
                      <w:rFonts w:asciiTheme="minorHAnsi" w:hAnsiTheme="minorHAnsi" w:cstheme="minorHAnsi"/>
                      <w:sz w:val="24"/>
                      <w:szCs w:val="24"/>
                    </w:rPr>
                    <w:t>97%</w:t>
                  </w:r>
                </w:p>
              </w:tc>
              <w:tc>
                <w:tcPr>
                  <w:tcW w:w="1417" w:type="dxa"/>
                </w:tcPr>
                <w:p w14:paraId="61E228B8" w14:textId="06005D92" w:rsidR="0033254A" w:rsidRDefault="006577FB" w:rsidP="00497902">
                  <w:pPr>
                    <w:jc w:val="center"/>
                    <w:rPr>
                      <w:rFonts w:asciiTheme="minorHAnsi" w:hAnsiTheme="minorHAnsi" w:cstheme="minorHAnsi"/>
                      <w:sz w:val="24"/>
                      <w:szCs w:val="24"/>
                    </w:rPr>
                  </w:pPr>
                  <w:r>
                    <w:rPr>
                      <w:rFonts w:asciiTheme="minorHAnsi" w:hAnsiTheme="minorHAnsi" w:cstheme="minorHAnsi"/>
                      <w:sz w:val="24"/>
                      <w:szCs w:val="24"/>
                    </w:rPr>
                    <w:t>36%</w:t>
                  </w:r>
                </w:p>
              </w:tc>
            </w:tr>
          </w:tbl>
          <w:p w14:paraId="5C73E4A9" w14:textId="1FFE9B8C" w:rsidR="007B08E6" w:rsidRPr="00127D8B" w:rsidRDefault="007B08E6" w:rsidP="00AA3F5F">
            <w:pPr>
              <w:rPr>
                <w:rFonts w:asciiTheme="minorHAnsi" w:hAnsiTheme="minorHAnsi" w:cstheme="minorHAnsi"/>
                <w:sz w:val="24"/>
                <w:szCs w:val="24"/>
              </w:rPr>
            </w:pPr>
          </w:p>
        </w:tc>
      </w:tr>
    </w:tbl>
    <w:p w14:paraId="08C141F7" w14:textId="4E2D7B88" w:rsidR="00033784" w:rsidRPr="00CE4F59" w:rsidRDefault="00033784" w:rsidP="00934E4A">
      <w:pPr>
        <w:rPr>
          <w:rFonts w:cs="Calibri"/>
          <w:sz w:val="24"/>
          <w:szCs w:val="24"/>
        </w:rPr>
      </w:pPr>
    </w:p>
    <w:sectPr w:rsidR="00033784" w:rsidRPr="00CE4F59" w:rsidSect="00021FFA">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4F308F" w14:textId="77777777" w:rsidR="008935F6" w:rsidRDefault="008935F6" w:rsidP="008935F6">
      <w:pPr>
        <w:spacing w:after="0" w:line="240" w:lineRule="auto"/>
      </w:pPr>
      <w:r>
        <w:separator/>
      </w:r>
    </w:p>
  </w:endnote>
  <w:endnote w:type="continuationSeparator" w:id="0">
    <w:p w14:paraId="67D11189" w14:textId="77777777" w:rsidR="008935F6" w:rsidRDefault="008935F6" w:rsidP="00893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EF9095" w14:textId="77777777" w:rsidR="008935F6" w:rsidRDefault="008935F6" w:rsidP="008935F6">
      <w:pPr>
        <w:spacing w:after="0" w:line="240" w:lineRule="auto"/>
      </w:pPr>
      <w:r>
        <w:separator/>
      </w:r>
    </w:p>
  </w:footnote>
  <w:footnote w:type="continuationSeparator" w:id="0">
    <w:p w14:paraId="67778E26" w14:textId="77777777" w:rsidR="008935F6" w:rsidRDefault="008935F6" w:rsidP="008935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06E2E"/>
    <w:multiLevelType w:val="hybridMultilevel"/>
    <w:tmpl w:val="E7D43842"/>
    <w:lvl w:ilvl="0" w:tplc="A4247BB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7049C7"/>
    <w:multiLevelType w:val="hybridMultilevel"/>
    <w:tmpl w:val="356E0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AF7B14"/>
    <w:multiLevelType w:val="multilevel"/>
    <w:tmpl w:val="FC9A6C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5D427C31"/>
    <w:multiLevelType w:val="hybridMultilevel"/>
    <w:tmpl w:val="59E05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22E4B6A"/>
    <w:multiLevelType w:val="multilevel"/>
    <w:tmpl w:val="FC9A6C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5F6"/>
    <w:rsid w:val="00021FFA"/>
    <w:rsid w:val="00033784"/>
    <w:rsid w:val="00057835"/>
    <w:rsid w:val="000C1866"/>
    <w:rsid w:val="00127D8B"/>
    <w:rsid w:val="0013102B"/>
    <w:rsid w:val="00165C9F"/>
    <w:rsid w:val="002045BC"/>
    <w:rsid w:val="00261BFA"/>
    <w:rsid w:val="00277FB7"/>
    <w:rsid w:val="0033254A"/>
    <w:rsid w:val="00361A89"/>
    <w:rsid w:val="00441F1E"/>
    <w:rsid w:val="0047407D"/>
    <w:rsid w:val="00497902"/>
    <w:rsid w:val="004A4B43"/>
    <w:rsid w:val="004C526A"/>
    <w:rsid w:val="004F287E"/>
    <w:rsid w:val="004F3BF0"/>
    <w:rsid w:val="00576F0B"/>
    <w:rsid w:val="00597E85"/>
    <w:rsid w:val="005F21DA"/>
    <w:rsid w:val="00653203"/>
    <w:rsid w:val="006577FB"/>
    <w:rsid w:val="00684034"/>
    <w:rsid w:val="00690BF5"/>
    <w:rsid w:val="007B08E6"/>
    <w:rsid w:val="007D6BF7"/>
    <w:rsid w:val="007E7745"/>
    <w:rsid w:val="007F2305"/>
    <w:rsid w:val="00820EB5"/>
    <w:rsid w:val="008935F6"/>
    <w:rsid w:val="008A11B1"/>
    <w:rsid w:val="008D02FF"/>
    <w:rsid w:val="00934E4A"/>
    <w:rsid w:val="009355E0"/>
    <w:rsid w:val="009E1F02"/>
    <w:rsid w:val="00A2307E"/>
    <w:rsid w:val="00AA3F5F"/>
    <w:rsid w:val="00AC6690"/>
    <w:rsid w:val="00B53B0E"/>
    <w:rsid w:val="00BA7242"/>
    <w:rsid w:val="00CE4F59"/>
    <w:rsid w:val="00CE5B35"/>
    <w:rsid w:val="00D8619A"/>
    <w:rsid w:val="00DE3EA5"/>
    <w:rsid w:val="00E6484D"/>
    <w:rsid w:val="00E90AA1"/>
    <w:rsid w:val="00F22A18"/>
    <w:rsid w:val="00F37D63"/>
    <w:rsid w:val="00F93AA3"/>
    <w:rsid w:val="00FE34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6EA7DC39"/>
  <w15:docId w15:val="{92DE7B6F-17DA-4107-B8C3-09DE09FBD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35F6"/>
    <w:rPr>
      <w:rFonts w:ascii="Calibri" w:eastAsia="Times New Roman"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5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35F6"/>
    <w:rPr>
      <w:rFonts w:ascii="Calibri" w:eastAsia="Times New Roman" w:hAnsi="Calibri" w:cs="Times New Roman"/>
      <w:lang w:eastAsia="en-GB"/>
    </w:rPr>
  </w:style>
  <w:style w:type="paragraph" w:styleId="Footer">
    <w:name w:val="footer"/>
    <w:basedOn w:val="Normal"/>
    <w:link w:val="FooterChar"/>
    <w:uiPriority w:val="99"/>
    <w:unhideWhenUsed/>
    <w:rsid w:val="008935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35F6"/>
    <w:rPr>
      <w:rFonts w:ascii="Calibri" w:eastAsia="Times New Roman" w:hAnsi="Calibri" w:cs="Times New Roman"/>
      <w:lang w:eastAsia="en-GB"/>
    </w:rPr>
  </w:style>
  <w:style w:type="paragraph" w:styleId="BalloonText">
    <w:name w:val="Balloon Text"/>
    <w:basedOn w:val="Normal"/>
    <w:link w:val="BalloonTextChar"/>
    <w:uiPriority w:val="99"/>
    <w:semiHidden/>
    <w:unhideWhenUsed/>
    <w:rsid w:val="00893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35F6"/>
    <w:rPr>
      <w:rFonts w:ascii="Tahoma" w:eastAsia="Times New Roman" w:hAnsi="Tahoma" w:cs="Tahoma"/>
      <w:sz w:val="16"/>
      <w:szCs w:val="16"/>
      <w:lang w:eastAsia="en-GB"/>
    </w:rPr>
  </w:style>
  <w:style w:type="paragraph" w:styleId="ListParagraph">
    <w:name w:val="List Paragraph"/>
    <w:basedOn w:val="Normal"/>
    <w:uiPriority w:val="34"/>
    <w:qFormat/>
    <w:rsid w:val="00033784"/>
    <w:pPr>
      <w:ind w:left="720"/>
      <w:contextualSpacing/>
    </w:pPr>
  </w:style>
  <w:style w:type="table" w:styleId="TableGrid">
    <w:name w:val="Table Grid"/>
    <w:basedOn w:val="TableNormal"/>
    <w:uiPriority w:val="59"/>
    <w:rsid w:val="00F22A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462</Words>
  <Characters>2639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Noble</dc:creator>
  <cp:lastModifiedBy>Carmel Heckman</cp:lastModifiedBy>
  <cp:revision>13</cp:revision>
  <dcterms:created xsi:type="dcterms:W3CDTF">2022-03-14T10:11:00Z</dcterms:created>
  <dcterms:modified xsi:type="dcterms:W3CDTF">2025-09-21T09:04:00Z</dcterms:modified>
</cp:coreProperties>
</file>