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A62E4" w14:textId="23A2A05E" w:rsidR="00C82744" w:rsidRDefault="009348C5" w:rsidP="009348C5">
      <w:pPr>
        <w:tabs>
          <w:tab w:val="center" w:pos="5496"/>
          <w:tab w:val="right" w:pos="10415"/>
        </w:tabs>
        <w:spacing w:before="59"/>
        <w:ind w:left="577" w:right="615"/>
        <w:rPr>
          <w:b/>
          <w:sz w:val="50"/>
        </w:rPr>
      </w:pPr>
      <w:r>
        <w:rPr>
          <w:b/>
          <w:sz w:val="50"/>
        </w:rPr>
        <w:tab/>
      </w:r>
      <w:r w:rsidR="002E4314">
        <w:rPr>
          <w:b/>
          <w:sz w:val="50"/>
        </w:rPr>
        <w:t>Geography</w:t>
      </w:r>
      <w:r w:rsidR="0012452F">
        <w:rPr>
          <w:b/>
          <w:sz w:val="50"/>
        </w:rPr>
        <w:t xml:space="preserve"> </w:t>
      </w:r>
      <w:r w:rsidR="00513395" w:rsidRPr="0012452F">
        <w:rPr>
          <w:b/>
          <w:sz w:val="50"/>
        </w:rPr>
        <w:t>Learning in EYFS</w:t>
      </w:r>
      <w:r>
        <w:rPr>
          <w:b/>
          <w:sz w:val="50"/>
        </w:rPr>
        <w:t xml:space="preserve"> at SSPP</w:t>
      </w:r>
    </w:p>
    <w:p w14:paraId="77F587A1" w14:textId="205B876C" w:rsidR="0012452F" w:rsidRPr="0012452F" w:rsidRDefault="009348C5">
      <w:pPr>
        <w:spacing w:before="59"/>
        <w:ind w:left="577" w:right="615"/>
        <w:jc w:val="center"/>
        <w:rPr>
          <w:b/>
          <w:sz w:val="50"/>
        </w:rPr>
      </w:pPr>
      <w:r>
        <w:rPr>
          <w:b/>
          <w:noProof/>
          <w:sz w:val="50"/>
          <w:lang w:bidi="ar-SA"/>
        </w:rPr>
        <w:drawing>
          <wp:inline distT="0" distB="0" distL="0" distR="0" wp14:anchorId="7266FDBE" wp14:editId="7421551C">
            <wp:extent cx="693420" cy="693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09766" w14:textId="19F4F163" w:rsidR="00C82744" w:rsidRPr="0012452F" w:rsidRDefault="002E4314">
      <w:pPr>
        <w:spacing w:before="40"/>
        <w:ind w:left="578" w:right="615"/>
        <w:jc w:val="center"/>
        <w:rPr>
          <w:b/>
          <w:bCs/>
          <w:sz w:val="50"/>
          <w:u w:val="single"/>
        </w:rPr>
      </w:pPr>
      <w:r>
        <w:rPr>
          <w:b/>
          <w:bCs/>
          <w:sz w:val="50"/>
          <w:u w:val="single"/>
        </w:rPr>
        <w:t xml:space="preserve">Geography </w:t>
      </w:r>
      <w:r w:rsidR="00513395" w:rsidRPr="0012452F">
        <w:rPr>
          <w:b/>
          <w:bCs/>
          <w:sz w:val="50"/>
          <w:u w:val="single"/>
        </w:rPr>
        <w:t>Subject Leader</w:t>
      </w:r>
    </w:p>
    <w:p w14:paraId="65FB0A82" w14:textId="2D3B0905" w:rsidR="00C82744" w:rsidRPr="0012452F" w:rsidRDefault="00C82744" w:rsidP="002E4314">
      <w:pPr>
        <w:pStyle w:val="BodyText"/>
        <w:spacing w:line="254" w:lineRule="auto"/>
        <w:ind w:left="106" w:right="141"/>
        <w:rPr>
          <w:rFonts w:asciiTheme="minorHAnsi" w:hAnsiTheme="minorHAnsi" w:cstheme="minorHAnsi"/>
        </w:rPr>
      </w:pPr>
    </w:p>
    <w:p w14:paraId="5D0FBE45" w14:textId="77777777" w:rsidR="002E4314" w:rsidRPr="002E4314" w:rsidRDefault="002E4314" w:rsidP="002E4314">
      <w:pPr>
        <w:spacing w:before="114" w:line="254" w:lineRule="auto"/>
        <w:ind w:left="106" w:right="421"/>
        <w:jc w:val="both"/>
      </w:pPr>
      <w:r w:rsidRPr="002E4314">
        <w:rPr>
          <w:color w:val="292526"/>
        </w:rPr>
        <w:t>This document demonstrates which statements from the 2020 Development Matters are prerequisite skills for geography</w:t>
      </w:r>
      <w:r w:rsidRPr="002E4314">
        <w:rPr>
          <w:color w:val="292526"/>
          <w:spacing w:val="-10"/>
        </w:rPr>
        <w:t xml:space="preserve"> </w:t>
      </w:r>
      <w:r w:rsidRPr="002E4314">
        <w:rPr>
          <w:color w:val="292526"/>
        </w:rPr>
        <w:t>within</w:t>
      </w:r>
      <w:r w:rsidRPr="002E4314">
        <w:rPr>
          <w:color w:val="292526"/>
          <w:spacing w:val="-9"/>
        </w:rPr>
        <w:t xml:space="preserve"> </w:t>
      </w:r>
      <w:r w:rsidRPr="002E4314">
        <w:rPr>
          <w:color w:val="292526"/>
        </w:rPr>
        <w:t>the</w:t>
      </w:r>
      <w:r w:rsidRPr="002E4314">
        <w:rPr>
          <w:color w:val="292526"/>
          <w:spacing w:val="-9"/>
        </w:rPr>
        <w:t xml:space="preserve"> </w:t>
      </w:r>
      <w:r w:rsidRPr="002E4314">
        <w:rPr>
          <w:color w:val="292526"/>
        </w:rPr>
        <w:t>national</w:t>
      </w:r>
      <w:r w:rsidRPr="002E4314">
        <w:rPr>
          <w:color w:val="292526"/>
          <w:spacing w:val="-9"/>
        </w:rPr>
        <w:t xml:space="preserve"> </w:t>
      </w:r>
      <w:r w:rsidRPr="002E4314">
        <w:rPr>
          <w:color w:val="292526"/>
        </w:rPr>
        <w:t>curriculum.</w:t>
      </w:r>
      <w:r w:rsidRPr="002E4314">
        <w:rPr>
          <w:color w:val="292526"/>
          <w:spacing w:val="-13"/>
        </w:rPr>
        <w:t xml:space="preserve"> </w:t>
      </w:r>
      <w:r w:rsidRPr="002E4314">
        <w:rPr>
          <w:color w:val="292526"/>
        </w:rPr>
        <w:t>The table below outlines the most relevant statements taken from the Early Learning Goals in the EYFS statutory framework and the Development Matters age ranges for Three and Four-Year-Olds and Reception to match the programme of study for geography.</w:t>
      </w:r>
    </w:p>
    <w:p w14:paraId="4003484A" w14:textId="77777777" w:rsidR="002E4314" w:rsidRPr="002E4314" w:rsidRDefault="002E4314" w:rsidP="002E4314">
      <w:pPr>
        <w:spacing w:before="114"/>
        <w:ind w:left="106"/>
        <w:jc w:val="both"/>
      </w:pPr>
      <w:r w:rsidRPr="002E4314">
        <w:rPr>
          <w:color w:val="292526"/>
        </w:rPr>
        <w:t>The most relevant statements for geography are taken from the following areas of learning:</w:t>
      </w:r>
    </w:p>
    <w:p w14:paraId="58F915F3" w14:textId="77777777" w:rsidR="002E4314" w:rsidRPr="002E4314" w:rsidRDefault="002E4314" w:rsidP="002E4314">
      <w:pPr>
        <w:numPr>
          <w:ilvl w:val="0"/>
          <w:numId w:val="10"/>
        </w:numPr>
        <w:tabs>
          <w:tab w:val="left" w:pos="900"/>
        </w:tabs>
        <w:spacing w:before="73"/>
        <w:jc w:val="both"/>
      </w:pPr>
      <w:r w:rsidRPr="002E4314">
        <w:rPr>
          <w:color w:val="231F20"/>
        </w:rPr>
        <w:t>Mathematics</w:t>
      </w:r>
    </w:p>
    <w:p w14:paraId="66CBE7A9" w14:textId="77777777" w:rsidR="002E4314" w:rsidRPr="002E4314" w:rsidRDefault="002E4314" w:rsidP="002E4314">
      <w:pPr>
        <w:numPr>
          <w:ilvl w:val="0"/>
          <w:numId w:val="10"/>
        </w:numPr>
        <w:tabs>
          <w:tab w:val="left" w:pos="900"/>
        </w:tabs>
        <w:spacing w:before="27"/>
        <w:jc w:val="both"/>
      </w:pPr>
      <w:r w:rsidRPr="002E4314">
        <w:rPr>
          <w:color w:val="231F20"/>
        </w:rPr>
        <w:t>Understanding the</w:t>
      </w:r>
      <w:r w:rsidRPr="002E4314">
        <w:rPr>
          <w:color w:val="231F20"/>
          <w:spacing w:val="-24"/>
        </w:rPr>
        <w:t xml:space="preserve"> </w:t>
      </w:r>
      <w:r w:rsidRPr="002E4314">
        <w:rPr>
          <w:color w:val="231F20"/>
        </w:rPr>
        <w:t>World</w:t>
      </w:r>
    </w:p>
    <w:p w14:paraId="0AF93D81" w14:textId="33F8E154" w:rsidR="002E4314" w:rsidRDefault="002E4314" w:rsidP="002E4314">
      <w:pPr>
        <w:pStyle w:val="BodyText"/>
        <w:spacing w:before="2"/>
        <w:jc w:val="left"/>
        <w:rPr>
          <w:sz w:val="19"/>
        </w:rPr>
      </w:pPr>
      <w:r>
        <w:rPr>
          <w:sz w:val="24"/>
        </w:rPr>
        <w:t xml:space="preserve">  </w:t>
      </w:r>
      <w:r>
        <w:rPr>
          <w:sz w:val="19"/>
        </w:rPr>
        <w:t xml:space="preserve">  </w:t>
      </w:r>
    </w:p>
    <w:tbl>
      <w:tblPr>
        <w:tblW w:w="0" w:type="auto"/>
        <w:tblInd w:w="126" w:type="dxa"/>
        <w:tblBorders>
          <w:top w:val="single" w:sz="8" w:space="0" w:color="007740"/>
          <w:left w:val="single" w:sz="8" w:space="0" w:color="007740"/>
          <w:bottom w:val="single" w:sz="8" w:space="0" w:color="007740"/>
          <w:right w:val="single" w:sz="8" w:space="0" w:color="007740"/>
          <w:insideH w:val="single" w:sz="8" w:space="0" w:color="007740"/>
          <w:insideV w:val="single" w:sz="8" w:space="0" w:color="0077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3"/>
        <w:gridCol w:w="1644"/>
        <w:gridCol w:w="1687"/>
        <w:gridCol w:w="5840"/>
      </w:tblGrid>
      <w:tr w:rsidR="002E4314" w14:paraId="5CD8737C" w14:textId="77777777" w:rsidTr="00301E35">
        <w:trPr>
          <w:trHeight w:val="521"/>
        </w:trPr>
        <w:tc>
          <w:tcPr>
            <w:tcW w:w="10754" w:type="dxa"/>
            <w:gridSpan w:val="4"/>
            <w:tcBorders>
              <w:top w:val="single" w:sz="8" w:space="0" w:color="00743A"/>
              <w:left w:val="single" w:sz="8" w:space="0" w:color="00743A"/>
              <w:bottom w:val="single" w:sz="8" w:space="0" w:color="00743A"/>
              <w:right w:val="single" w:sz="8" w:space="0" w:color="00743A"/>
            </w:tcBorders>
            <w:shd w:val="clear" w:color="auto" w:fill="0070C0"/>
          </w:tcPr>
          <w:p w14:paraId="16B946A9" w14:textId="77777777" w:rsidR="002E4314" w:rsidRDefault="002E4314" w:rsidP="00797FAE">
            <w:pPr>
              <w:pStyle w:val="TableParagraph"/>
              <w:spacing w:before="134"/>
              <w:ind w:left="180"/>
              <w:rPr>
                <w:b/>
              </w:rPr>
            </w:pPr>
            <w:r>
              <w:rPr>
                <w:b/>
                <w:color w:val="FFFFFF"/>
              </w:rPr>
              <w:t>Geography</w:t>
            </w:r>
            <w:bookmarkStart w:id="0" w:name="_GoBack"/>
            <w:bookmarkEnd w:id="0"/>
          </w:p>
        </w:tc>
      </w:tr>
      <w:tr w:rsidR="002E4314" w14:paraId="260EF3E3" w14:textId="77777777" w:rsidTr="00797FAE">
        <w:trPr>
          <w:trHeight w:val="1559"/>
        </w:trPr>
        <w:tc>
          <w:tcPr>
            <w:tcW w:w="1583" w:type="dxa"/>
            <w:vMerge w:val="restart"/>
            <w:tcBorders>
              <w:top w:val="single" w:sz="8" w:space="0" w:color="00743A"/>
            </w:tcBorders>
          </w:tcPr>
          <w:p w14:paraId="76D33313" w14:textId="77777777" w:rsidR="002E4314" w:rsidRDefault="002E4314" w:rsidP="00797FAE">
            <w:pPr>
              <w:pStyle w:val="TableParagraph"/>
              <w:ind w:left="114" w:right="94"/>
              <w:rPr>
                <w:sz w:val="20"/>
              </w:rPr>
            </w:pPr>
            <w:r>
              <w:rPr>
                <w:color w:val="231F20"/>
                <w:sz w:val="20"/>
              </w:rPr>
              <w:t>Three and Four-Year-Olds</w:t>
            </w:r>
          </w:p>
        </w:tc>
        <w:tc>
          <w:tcPr>
            <w:tcW w:w="3331" w:type="dxa"/>
            <w:gridSpan w:val="2"/>
            <w:tcBorders>
              <w:top w:val="single" w:sz="8" w:space="0" w:color="00743A"/>
            </w:tcBorders>
            <w:shd w:val="clear" w:color="auto" w:fill="C9E6D2"/>
          </w:tcPr>
          <w:p w14:paraId="1F5B4BF4" w14:textId="77777777" w:rsidR="002E4314" w:rsidRDefault="002E4314" w:rsidP="00797FAE">
            <w:pPr>
              <w:pStyle w:val="TableParagraph"/>
              <w:ind w:left="118"/>
              <w:rPr>
                <w:sz w:val="20"/>
              </w:rPr>
            </w:pPr>
            <w:r>
              <w:rPr>
                <w:color w:val="231F20"/>
                <w:sz w:val="20"/>
              </w:rPr>
              <w:t>Mathematics</w:t>
            </w:r>
          </w:p>
        </w:tc>
        <w:tc>
          <w:tcPr>
            <w:tcW w:w="5840" w:type="dxa"/>
            <w:tcBorders>
              <w:top w:val="single" w:sz="8" w:space="0" w:color="00743A"/>
            </w:tcBorders>
          </w:tcPr>
          <w:p w14:paraId="0C7D806C" w14:textId="77777777" w:rsidR="002E4314" w:rsidRDefault="002E4314" w:rsidP="002E4314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</w:tabs>
              <w:spacing w:line="268" w:lineRule="auto"/>
              <w:ind w:right="249"/>
              <w:rPr>
                <w:sz w:val="20"/>
              </w:rPr>
            </w:pPr>
            <w:r>
              <w:rPr>
                <w:color w:val="231F20"/>
                <w:sz w:val="20"/>
              </w:rPr>
              <w:t>Understand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position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through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words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alone.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example,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“The bag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under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table,”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with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pointing.</w:t>
            </w:r>
          </w:p>
          <w:p w14:paraId="45B46C3A" w14:textId="77777777" w:rsidR="002E4314" w:rsidRDefault="002E4314" w:rsidP="002E4314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</w:tabs>
              <w:spacing w:before="59"/>
              <w:rPr>
                <w:sz w:val="20"/>
              </w:rPr>
            </w:pPr>
            <w:r>
              <w:rPr>
                <w:color w:val="231F20"/>
                <w:sz w:val="20"/>
              </w:rPr>
              <w:t>Describe a familiar</w:t>
            </w:r>
            <w:r>
              <w:rPr>
                <w:color w:val="231F20"/>
                <w:spacing w:val="-3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route.</w:t>
            </w:r>
          </w:p>
          <w:p w14:paraId="35A8C15E" w14:textId="77777777" w:rsidR="002E4314" w:rsidRDefault="002E4314" w:rsidP="002E4314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</w:tabs>
              <w:spacing w:before="87" w:line="268" w:lineRule="auto"/>
              <w:ind w:right="538"/>
              <w:rPr>
                <w:sz w:val="20"/>
              </w:rPr>
            </w:pPr>
            <w:r>
              <w:rPr>
                <w:color w:val="231F20"/>
                <w:sz w:val="20"/>
              </w:rPr>
              <w:t>Discuss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routes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locations,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using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words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like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‘in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front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of’ and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‘behind’.</w:t>
            </w:r>
          </w:p>
        </w:tc>
      </w:tr>
      <w:tr w:rsidR="002E4314" w14:paraId="69226935" w14:textId="77777777" w:rsidTr="00797FAE">
        <w:trPr>
          <w:trHeight w:val="2090"/>
        </w:trPr>
        <w:tc>
          <w:tcPr>
            <w:tcW w:w="1583" w:type="dxa"/>
            <w:vMerge/>
            <w:tcBorders>
              <w:top w:val="nil"/>
            </w:tcBorders>
          </w:tcPr>
          <w:p w14:paraId="26AF22E8" w14:textId="77777777" w:rsidR="002E4314" w:rsidRDefault="002E4314" w:rsidP="00797FA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gridSpan w:val="2"/>
            <w:shd w:val="clear" w:color="auto" w:fill="C9E6D2"/>
          </w:tcPr>
          <w:p w14:paraId="27DAF726" w14:textId="77777777" w:rsidR="002E4314" w:rsidRDefault="002E4314" w:rsidP="00797FAE">
            <w:pPr>
              <w:pStyle w:val="TableParagraph"/>
              <w:ind w:left="118"/>
              <w:rPr>
                <w:sz w:val="20"/>
              </w:rPr>
            </w:pPr>
            <w:r>
              <w:rPr>
                <w:color w:val="231F20"/>
                <w:sz w:val="20"/>
              </w:rPr>
              <w:t>Understanding the World</w:t>
            </w:r>
          </w:p>
        </w:tc>
        <w:tc>
          <w:tcPr>
            <w:tcW w:w="5840" w:type="dxa"/>
          </w:tcPr>
          <w:p w14:paraId="1648309E" w14:textId="77777777" w:rsidR="002E4314" w:rsidRDefault="002E4314" w:rsidP="002E4314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</w:tabs>
              <w:spacing w:line="268" w:lineRule="auto"/>
              <w:ind w:right="868"/>
              <w:rPr>
                <w:sz w:val="20"/>
              </w:rPr>
            </w:pPr>
            <w:r>
              <w:rPr>
                <w:color w:val="231F20"/>
                <w:sz w:val="20"/>
              </w:rPr>
              <w:t>Use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all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their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senses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hands-on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exploration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natural materials.</w:t>
            </w:r>
          </w:p>
          <w:p w14:paraId="6A7DDFA2" w14:textId="77777777" w:rsidR="002E4314" w:rsidRDefault="002E4314" w:rsidP="002E4314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</w:tabs>
              <w:spacing w:before="59" w:line="268" w:lineRule="auto"/>
              <w:ind w:right="644"/>
              <w:rPr>
                <w:sz w:val="20"/>
              </w:rPr>
            </w:pPr>
            <w:r>
              <w:rPr>
                <w:color w:val="231F20"/>
                <w:sz w:val="20"/>
              </w:rPr>
              <w:t>Begin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understand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need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respect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care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 natural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environment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all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living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things.</w:t>
            </w:r>
          </w:p>
          <w:p w14:paraId="79F93991" w14:textId="77777777" w:rsidR="002E4314" w:rsidRDefault="002E4314" w:rsidP="002E4314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</w:tabs>
              <w:spacing w:before="59" w:line="268" w:lineRule="auto"/>
              <w:ind w:right="618"/>
              <w:rPr>
                <w:sz w:val="20"/>
              </w:rPr>
            </w:pPr>
            <w:r>
              <w:rPr>
                <w:color w:val="231F20"/>
                <w:sz w:val="20"/>
              </w:rPr>
              <w:t>Know that there are different countries in the world and talk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about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differences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have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experienced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seen in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photos.</w:t>
            </w:r>
          </w:p>
        </w:tc>
      </w:tr>
      <w:tr w:rsidR="002E4314" w14:paraId="71802C03" w14:textId="77777777" w:rsidTr="00797FAE">
        <w:trPr>
          <w:trHeight w:val="1876"/>
        </w:trPr>
        <w:tc>
          <w:tcPr>
            <w:tcW w:w="1583" w:type="dxa"/>
          </w:tcPr>
          <w:p w14:paraId="682B0811" w14:textId="77777777" w:rsidR="002E4314" w:rsidRDefault="002E4314" w:rsidP="00797FAE">
            <w:pPr>
              <w:pStyle w:val="TableParagraph"/>
              <w:ind w:left="114"/>
              <w:rPr>
                <w:sz w:val="20"/>
              </w:rPr>
            </w:pPr>
            <w:r>
              <w:rPr>
                <w:color w:val="231F20"/>
                <w:sz w:val="20"/>
              </w:rPr>
              <w:t>Reception</w:t>
            </w:r>
          </w:p>
        </w:tc>
        <w:tc>
          <w:tcPr>
            <w:tcW w:w="3331" w:type="dxa"/>
            <w:gridSpan w:val="2"/>
            <w:shd w:val="clear" w:color="auto" w:fill="C9E6D2"/>
          </w:tcPr>
          <w:p w14:paraId="55E17101" w14:textId="77777777" w:rsidR="002E4314" w:rsidRDefault="002E4314" w:rsidP="00797FAE">
            <w:pPr>
              <w:pStyle w:val="TableParagraph"/>
              <w:ind w:left="118"/>
              <w:rPr>
                <w:sz w:val="20"/>
              </w:rPr>
            </w:pPr>
            <w:r>
              <w:rPr>
                <w:color w:val="231F20"/>
                <w:sz w:val="20"/>
              </w:rPr>
              <w:t>Understanding the World</w:t>
            </w:r>
          </w:p>
        </w:tc>
        <w:tc>
          <w:tcPr>
            <w:tcW w:w="5840" w:type="dxa"/>
          </w:tcPr>
          <w:p w14:paraId="44B924BB" w14:textId="77777777" w:rsidR="002E4314" w:rsidRDefault="002E4314" w:rsidP="002E4314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rPr>
                <w:sz w:val="20"/>
              </w:rPr>
            </w:pPr>
            <w:r>
              <w:rPr>
                <w:color w:val="231F20"/>
                <w:sz w:val="20"/>
              </w:rPr>
              <w:t>Draw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information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from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simple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map.</w:t>
            </w:r>
          </w:p>
          <w:p w14:paraId="0DC2ECF5" w14:textId="77777777" w:rsidR="002E4314" w:rsidRDefault="002E4314" w:rsidP="002E4314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87" w:line="268" w:lineRule="auto"/>
              <w:ind w:right="338"/>
              <w:rPr>
                <w:sz w:val="20"/>
              </w:rPr>
            </w:pPr>
            <w:r>
              <w:rPr>
                <w:color w:val="231F20"/>
                <w:sz w:val="20"/>
              </w:rPr>
              <w:t>Recognise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some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similarities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differences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between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life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 this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country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life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other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countries.</w:t>
            </w:r>
          </w:p>
          <w:p w14:paraId="0A093060" w14:textId="77777777" w:rsidR="002E4314" w:rsidRDefault="002E4314" w:rsidP="002E4314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59"/>
              <w:rPr>
                <w:sz w:val="20"/>
              </w:rPr>
            </w:pPr>
            <w:r>
              <w:rPr>
                <w:color w:val="231F20"/>
                <w:sz w:val="20"/>
              </w:rPr>
              <w:t>Explore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natural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world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around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them.</w:t>
            </w:r>
          </w:p>
          <w:p w14:paraId="1D917D49" w14:textId="77777777" w:rsidR="002E4314" w:rsidRDefault="002E4314" w:rsidP="002E4314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86" w:line="268" w:lineRule="auto"/>
              <w:ind w:right="208"/>
              <w:rPr>
                <w:sz w:val="20"/>
              </w:rPr>
            </w:pPr>
            <w:r>
              <w:rPr>
                <w:color w:val="231F20"/>
                <w:sz w:val="20"/>
              </w:rPr>
              <w:t>Recognise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some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environments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that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different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 which they</w:t>
            </w:r>
            <w:r>
              <w:rPr>
                <w:color w:val="231F20"/>
                <w:spacing w:val="-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live.</w:t>
            </w:r>
          </w:p>
        </w:tc>
      </w:tr>
      <w:tr w:rsidR="002E4314" w14:paraId="4DF91D86" w14:textId="77777777" w:rsidTr="00797FAE">
        <w:trPr>
          <w:trHeight w:val="1493"/>
        </w:trPr>
        <w:tc>
          <w:tcPr>
            <w:tcW w:w="1583" w:type="dxa"/>
            <w:vMerge w:val="restart"/>
          </w:tcPr>
          <w:p w14:paraId="5D256EC4" w14:textId="77777777" w:rsidR="002E4314" w:rsidRDefault="002E4314" w:rsidP="00797FAE">
            <w:pPr>
              <w:pStyle w:val="TableParagraph"/>
              <w:ind w:left="114"/>
              <w:rPr>
                <w:sz w:val="20"/>
              </w:rPr>
            </w:pPr>
            <w:r>
              <w:rPr>
                <w:color w:val="231F20"/>
                <w:sz w:val="20"/>
              </w:rPr>
              <w:t>ELG</w:t>
            </w:r>
          </w:p>
        </w:tc>
        <w:tc>
          <w:tcPr>
            <w:tcW w:w="1644" w:type="dxa"/>
            <w:vMerge w:val="restart"/>
            <w:shd w:val="clear" w:color="auto" w:fill="C9E6D2"/>
          </w:tcPr>
          <w:p w14:paraId="001742D4" w14:textId="77777777" w:rsidR="002E4314" w:rsidRDefault="002E4314" w:rsidP="00797FAE">
            <w:pPr>
              <w:pStyle w:val="TableParagraph"/>
              <w:ind w:left="118" w:right="188"/>
              <w:rPr>
                <w:sz w:val="20"/>
              </w:rPr>
            </w:pPr>
            <w:r>
              <w:rPr>
                <w:color w:val="231F20"/>
                <w:sz w:val="20"/>
              </w:rPr>
              <w:t>Understanding the World</w:t>
            </w:r>
          </w:p>
        </w:tc>
        <w:tc>
          <w:tcPr>
            <w:tcW w:w="1687" w:type="dxa"/>
            <w:shd w:val="clear" w:color="auto" w:fill="DFF0E3"/>
          </w:tcPr>
          <w:p w14:paraId="176B6887" w14:textId="77777777" w:rsidR="002E4314" w:rsidRDefault="002E4314" w:rsidP="00797FAE">
            <w:pPr>
              <w:pStyle w:val="TableParagraph"/>
              <w:ind w:left="118" w:right="342"/>
              <w:rPr>
                <w:sz w:val="20"/>
              </w:rPr>
            </w:pPr>
            <w:r>
              <w:rPr>
                <w:color w:val="231F20"/>
                <w:sz w:val="20"/>
              </w:rPr>
              <w:t>People, Culture and Communities</w:t>
            </w:r>
          </w:p>
        </w:tc>
        <w:tc>
          <w:tcPr>
            <w:tcW w:w="5840" w:type="dxa"/>
          </w:tcPr>
          <w:p w14:paraId="0E95CEA6" w14:textId="77777777" w:rsidR="002E4314" w:rsidRPr="00BA66D1" w:rsidRDefault="002E4314" w:rsidP="002E4314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ind w:right="79" w:hanging="170"/>
              <w:rPr>
                <w:sz w:val="20"/>
              </w:rPr>
            </w:pPr>
            <w:r>
              <w:rPr>
                <w:color w:val="231F20"/>
                <w:sz w:val="20"/>
              </w:rPr>
              <w:t>Describe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their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immediate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environment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using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knowledge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from</w:t>
            </w:r>
            <w:r>
              <w:rPr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observation,</w:t>
            </w:r>
            <w:r w:rsidRPr="00BA66D1">
              <w:rPr>
                <w:color w:val="231F20"/>
                <w:spacing w:val="-15"/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discussion,</w:t>
            </w:r>
            <w:r w:rsidRPr="00BA66D1">
              <w:rPr>
                <w:color w:val="231F20"/>
                <w:spacing w:val="-15"/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stories,</w:t>
            </w:r>
            <w:r w:rsidRPr="00BA66D1">
              <w:rPr>
                <w:color w:val="231F20"/>
                <w:spacing w:val="-15"/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non-fiction</w:t>
            </w:r>
            <w:r w:rsidRPr="00BA66D1">
              <w:rPr>
                <w:color w:val="231F20"/>
                <w:spacing w:val="-14"/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texts</w:t>
            </w:r>
            <w:r w:rsidRPr="00BA66D1">
              <w:rPr>
                <w:color w:val="231F20"/>
                <w:spacing w:val="-15"/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and</w:t>
            </w:r>
            <w:r w:rsidRPr="00BA66D1">
              <w:rPr>
                <w:color w:val="231F20"/>
                <w:spacing w:val="-15"/>
                <w:sz w:val="20"/>
              </w:rPr>
              <w:t xml:space="preserve"> </w:t>
            </w:r>
            <w:r w:rsidRPr="00BA66D1">
              <w:rPr>
                <w:color w:val="231F20"/>
                <w:sz w:val="20"/>
              </w:rPr>
              <w:t>maps.</w:t>
            </w:r>
          </w:p>
          <w:p w14:paraId="24258201" w14:textId="77777777" w:rsidR="002E4314" w:rsidRPr="00BA66D1" w:rsidRDefault="002E4314" w:rsidP="002E4314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spacing w:before="87" w:line="268" w:lineRule="auto"/>
              <w:ind w:right="100"/>
              <w:rPr>
                <w:sz w:val="20"/>
              </w:rPr>
            </w:pPr>
            <w:r>
              <w:rPr>
                <w:color w:val="231F20"/>
                <w:sz w:val="20"/>
              </w:rPr>
              <w:t>Explain some similarities and differences between life in this country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life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other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countries,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drawing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knowledge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from stories,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non-fiction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texts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(when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appropriate)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maps.</w:t>
            </w:r>
          </w:p>
        </w:tc>
      </w:tr>
      <w:tr w:rsidR="002E4314" w14:paraId="1E181B7B" w14:textId="77777777" w:rsidTr="00797FAE">
        <w:trPr>
          <w:trHeight w:val="1498"/>
        </w:trPr>
        <w:tc>
          <w:tcPr>
            <w:tcW w:w="1583" w:type="dxa"/>
            <w:vMerge/>
            <w:tcBorders>
              <w:top w:val="nil"/>
            </w:tcBorders>
          </w:tcPr>
          <w:p w14:paraId="68EE780B" w14:textId="77777777" w:rsidR="002E4314" w:rsidRDefault="002E4314" w:rsidP="00797FAE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vMerge/>
            <w:tcBorders>
              <w:top w:val="nil"/>
            </w:tcBorders>
            <w:shd w:val="clear" w:color="auto" w:fill="C9E6D2"/>
          </w:tcPr>
          <w:p w14:paraId="1F801A16" w14:textId="77777777" w:rsidR="002E4314" w:rsidRDefault="002E4314" w:rsidP="00797FAE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shd w:val="clear" w:color="auto" w:fill="DFF0E3"/>
          </w:tcPr>
          <w:p w14:paraId="10757A8A" w14:textId="77777777" w:rsidR="002E4314" w:rsidRDefault="002E4314" w:rsidP="00797FAE">
            <w:pPr>
              <w:pStyle w:val="TableParagraph"/>
              <w:ind w:left="118" w:right="492"/>
              <w:rPr>
                <w:sz w:val="20"/>
              </w:rPr>
            </w:pPr>
            <w:r>
              <w:rPr>
                <w:color w:val="231F20"/>
                <w:sz w:val="20"/>
              </w:rPr>
              <w:t>The Natural World</w:t>
            </w:r>
          </w:p>
        </w:tc>
        <w:tc>
          <w:tcPr>
            <w:tcW w:w="5840" w:type="dxa"/>
          </w:tcPr>
          <w:p w14:paraId="05EAAA9F" w14:textId="77777777" w:rsidR="002E4314" w:rsidRDefault="002E4314" w:rsidP="002E4314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spacing w:line="268" w:lineRule="auto"/>
              <w:ind w:right="166"/>
              <w:rPr>
                <w:sz w:val="20"/>
              </w:rPr>
            </w:pPr>
            <w:r>
              <w:rPr>
                <w:color w:val="231F20"/>
                <w:sz w:val="20"/>
              </w:rPr>
              <w:t>Know some similarities and differences between the natural world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around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them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contrasting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environments,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drawing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on their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experiences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what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been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read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class.</w:t>
            </w:r>
          </w:p>
          <w:p w14:paraId="16A048DE" w14:textId="77777777" w:rsidR="002E4314" w:rsidRDefault="002E4314" w:rsidP="002E4314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spacing w:before="60" w:line="268" w:lineRule="auto"/>
              <w:ind w:right="415"/>
              <w:rPr>
                <w:sz w:val="20"/>
              </w:rPr>
            </w:pPr>
            <w:r>
              <w:rPr>
                <w:color w:val="231F20"/>
                <w:sz w:val="20"/>
              </w:rPr>
              <w:t>Understand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some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important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processes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changes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 natural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world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around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them,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including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seasons.</w:t>
            </w:r>
          </w:p>
        </w:tc>
      </w:tr>
    </w:tbl>
    <w:p w14:paraId="5EE4625C" w14:textId="091F25C9" w:rsidR="002E4314" w:rsidRDefault="002E4314">
      <w:pPr>
        <w:pStyle w:val="BodyText"/>
        <w:spacing w:before="11"/>
        <w:jc w:val="left"/>
        <w:rPr>
          <w:sz w:val="19"/>
        </w:rPr>
      </w:pPr>
    </w:p>
    <w:p w14:paraId="71337CDE" w14:textId="38B347B6" w:rsidR="0012452F" w:rsidRPr="0012452F" w:rsidRDefault="0012452F" w:rsidP="0012452F">
      <w:r>
        <w:t xml:space="preserve">  </w:t>
      </w:r>
    </w:p>
    <w:sectPr w:rsidR="0012452F" w:rsidRPr="0012452F" w:rsidSect="0012452F">
      <w:type w:val="continuous"/>
      <w:pgSz w:w="11910" w:h="16840"/>
      <w:pgMar w:top="540" w:right="420" w:bottom="280" w:left="460" w:header="720" w:footer="720" w:gutter="0"/>
      <w:pgBorders w:offsetFrom="page">
        <w:top w:val="single" w:sz="18" w:space="24" w:color="FFC000"/>
        <w:left w:val="single" w:sz="18" w:space="24" w:color="FFC000"/>
        <w:bottom w:val="single" w:sz="18" w:space="24" w:color="FFC000"/>
        <w:right w:val="single" w:sz="18" w:space="24" w:color="FFC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E011B421-0AE9-48A7-BACA-3F1747D86582}"/>
    <w:embedBold r:id="rId2" w:fontKey="{15DC18EC-F609-434A-B1EF-9CD01718FD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42ECB19-C9CC-4F34-B5B0-E050248807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EACBFFA-6BEF-4E3A-B6FB-0C813EECB85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311CA"/>
    <w:multiLevelType w:val="hybridMultilevel"/>
    <w:tmpl w:val="3880F166"/>
    <w:lvl w:ilvl="0" w:tplc="7D4C5C2E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E5A6B15A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4C50EF54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25300388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C5D4FA46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DECE2724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FE384582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D76ABCD2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4C140A8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1" w15:restartNumberingAfterBreak="0">
    <w:nsid w:val="0FB37C21"/>
    <w:multiLevelType w:val="hybridMultilevel"/>
    <w:tmpl w:val="AF2E2344"/>
    <w:lvl w:ilvl="0" w:tplc="42D44E98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8B90AB16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08B09BE0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7F7AE85A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6F08F0AC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AEA45FC8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F94A37C4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AD1489E8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1EBEA2D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2" w15:restartNumberingAfterBreak="0">
    <w:nsid w:val="15D83E9D"/>
    <w:multiLevelType w:val="hybridMultilevel"/>
    <w:tmpl w:val="786A1AEC"/>
    <w:lvl w:ilvl="0" w:tplc="355A3310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7"/>
        <w:w w:val="100"/>
        <w:sz w:val="20"/>
        <w:szCs w:val="20"/>
        <w:lang w:val="en-GB" w:eastAsia="en-GB" w:bidi="en-GB"/>
      </w:rPr>
    </w:lvl>
    <w:lvl w:ilvl="1" w:tplc="445E5692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785AB7FE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2898CC9C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0BB0BDBA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0352BA2C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ACAA98D0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F998E368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8B907ECC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3" w15:restartNumberingAfterBreak="0">
    <w:nsid w:val="295E3F88"/>
    <w:multiLevelType w:val="hybridMultilevel"/>
    <w:tmpl w:val="F776F326"/>
    <w:lvl w:ilvl="0" w:tplc="844022DE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F32C7930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B960354A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CA50D3F6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1F4C100E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59AA391C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729E7C64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A104A0A6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6736F44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4" w15:restartNumberingAfterBreak="0">
    <w:nsid w:val="2FD2422E"/>
    <w:multiLevelType w:val="hybridMultilevel"/>
    <w:tmpl w:val="659EF496"/>
    <w:lvl w:ilvl="0" w:tplc="C8DE7794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E902B4D0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1BA4DB3A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EC1A4EFA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3E8AC8B6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7DC42596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64661A8C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B7BE6D42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FC58475E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5" w15:restartNumberingAfterBreak="0">
    <w:nsid w:val="344865A8"/>
    <w:multiLevelType w:val="hybridMultilevel"/>
    <w:tmpl w:val="728C085A"/>
    <w:lvl w:ilvl="0" w:tplc="A4140DD8">
      <w:numFmt w:val="bullet"/>
      <w:lvlText w:val="•"/>
      <w:lvlJc w:val="left"/>
      <w:pPr>
        <w:ind w:left="899" w:hanging="245"/>
      </w:pPr>
      <w:rPr>
        <w:rFonts w:ascii="Roboto" w:eastAsia="Roboto" w:hAnsi="Roboto" w:cs="Roboto" w:hint="default"/>
        <w:color w:val="231F20"/>
        <w:spacing w:val="-12"/>
        <w:w w:val="100"/>
        <w:sz w:val="22"/>
        <w:szCs w:val="22"/>
        <w:lang w:val="en-GB" w:eastAsia="en-GB" w:bidi="en-GB"/>
      </w:rPr>
    </w:lvl>
    <w:lvl w:ilvl="1" w:tplc="7AD48FEA">
      <w:numFmt w:val="bullet"/>
      <w:lvlText w:val="•"/>
      <w:lvlJc w:val="left"/>
      <w:pPr>
        <w:ind w:left="1912" w:hanging="245"/>
      </w:pPr>
      <w:rPr>
        <w:rFonts w:hint="default"/>
        <w:lang w:val="en-GB" w:eastAsia="en-GB" w:bidi="en-GB"/>
      </w:rPr>
    </w:lvl>
    <w:lvl w:ilvl="2" w:tplc="93D0FF20">
      <w:numFmt w:val="bullet"/>
      <w:lvlText w:val="•"/>
      <w:lvlJc w:val="left"/>
      <w:pPr>
        <w:ind w:left="2925" w:hanging="245"/>
      </w:pPr>
      <w:rPr>
        <w:rFonts w:hint="default"/>
        <w:lang w:val="en-GB" w:eastAsia="en-GB" w:bidi="en-GB"/>
      </w:rPr>
    </w:lvl>
    <w:lvl w:ilvl="3" w:tplc="F22ABE66">
      <w:numFmt w:val="bullet"/>
      <w:lvlText w:val="•"/>
      <w:lvlJc w:val="left"/>
      <w:pPr>
        <w:ind w:left="3937" w:hanging="245"/>
      </w:pPr>
      <w:rPr>
        <w:rFonts w:hint="default"/>
        <w:lang w:val="en-GB" w:eastAsia="en-GB" w:bidi="en-GB"/>
      </w:rPr>
    </w:lvl>
    <w:lvl w:ilvl="4" w:tplc="CC765990">
      <w:numFmt w:val="bullet"/>
      <w:lvlText w:val="•"/>
      <w:lvlJc w:val="left"/>
      <w:pPr>
        <w:ind w:left="4950" w:hanging="245"/>
      </w:pPr>
      <w:rPr>
        <w:rFonts w:hint="default"/>
        <w:lang w:val="en-GB" w:eastAsia="en-GB" w:bidi="en-GB"/>
      </w:rPr>
    </w:lvl>
    <w:lvl w:ilvl="5" w:tplc="55EEE5F6">
      <w:numFmt w:val="bullet"/>
      <w:lvlText w:val="•"/>
      <w:lvlJc w:val="left"/>
      <w:pPr>
        <w:ind w:left="5962" w:hanging="245"/>
      </w:pPr>
      <w:rPr>
        <w:rFonts w:hint="default"/>
        <w:lang w:val="en-GB" w:eastAsia="en-GB" w:bidi="en-GB"/>
      </w:rPr>
    </w:lvl>
    <w:lvl w:ilvl="6" w:tplc="CE72A598">
      <w:numFmt w:val="bullet"/>
      <w:lvlText w:val="•"/>
      <w:lvlJc w:val="left"/>
      <w:pPr>
        <w:ind w:left="6975" w:hanging="245"/>
      </w:pPr>
      <w:rPr>
        <w:rFonts w:hint="default"/>
        <w:lang w:val="en-GB" w:eastAsia="en-GB" w:bidi="en-GB"/>
      </w:rPr>
    </w:lvl>
    <w:lvl w:ilvl="7" w:tplc="68329E5A">
      <w:numFmt w:val="bullet"/>
      <w:lvlText w:val="•"/>
      <w:lvlJc w:val="left"/>
      <w:pPr>
        <w:ind w:left="7987" w:hanging="245"/>
      </w:pPr>
      <w:rPr>
        <w:rFonts w:hint="default"/>
        <w:lang w:val="en-GB" w:eastAsia="en-GB" w:bidi="en-GB"/>
      </w:rPr>
    </w:lvl>
    <w:lvl w:ilvl="8" w:tplc="7466F286">
      <w:numFmt w:val="bullet"/>
      <w:lvlText w:val="•"/>
      <w:lvlJc w:val="left"/>
      <w:pPr>
        <w:ind w:left="9000" w:hanging="245"/>
      </w:pPr>
      <w:rPr>
        <w:rFonts w:hint="default"/>
        <w:lang w:val="en-GB" w:eastAsia="en-GB" w:bidi="en-GB"/>
      </w:rPr>
    </w:lvl>
  </w:abstractNum>
  <w:abstractNum w:abstractNumId="6" w15:restartNumberingAfterBreak="0">
    <w:nsid w:val="3A6F7547"/>
    <w:multiLevelType w:val="hybridMultilevel"/>
    <w:tmpl w:val="FCBA1BD6"/>
    <w:lvl w:ilvl="0" w:tplc="41CCB28A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090ED356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4BF44908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0602D35E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45F68482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D97AB58E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B2A4C280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477CE796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253267CC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7" w15:restartNumberingAfterBreak="0">
    <w:nsid w:val="4BB21D7C"/>
    <w:multiLevelType w:val="hybridMultilevel"/>
    <w:tmpl w:val="AAB8C908"/>
    <w:lvl w:ilvl="0" w:tplc="D8A49664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2"/>
        <w:w w:val="100"/>
        <w:sz w:val="20"/>
        <w:szCs w:val="20"/>
        <w:lang w:val="en-GB" w:eastAsia="en-GB" w:bidi="en-GB"/>
      </w:rPr>
    </w:lvl>
    <w:lvl w:ilvl="1" w:tplc="0498B4AA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5CC4290E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5FEE9E38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52921A1A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DD9C329E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50901F78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B718B6DE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061CD65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8" w15:restartNumberingAfterBreak="0">
    <w:nsid w:val="515E4F71"/>
    <w:multiLevelType w:val="hybridMultilevel"/>
    <w:tmpl w:val="B130EC74"/>
    <w:lvl w:ilvl="0" w:tplc="D4BAA1C2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0"/>
        <w:w w:val="100"/>
        <w:sz w:val="20"/>
        <w:szCs w:val="20"/>
        <w:lang w:val="en-GB" w:eastAsia="en-GB" w:bidi="en-GB"/>
      </w:rPr>
    </w:lvl>
    <w:lvl w:ilvl="1" w:tplc="357064EC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3C58498C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F892A218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E766E984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2B407F68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348C55A4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D75ECE38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E1D8C05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9" w15:restartNumberingAfterBreak="0">
    <w:nsid w:val="7FC92386"/>
    <w:multiLevelType w:val="hybridMultilevel"/>
    <w:tmpl w:val="EA4E41A2"/>
    <w:lvl w:ilvl="0" w:tplc="6542F982">
      <w:numFmt w:val="bullet"/>
      <w:lvlText w:val="•"/>
      <w:lvlJc w:val="left"/>
      <w:pPr>
        <w:ind w:left="899" w:hanging="245"/>
      </w:pPr>
      <w:rPr>
        <w:rFonts w:ascii="Roboto" w:eastAsia="Roboto" w:hAnsi="Roboto" w:cs="Roboto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8258F2BE">
      <w:numFmt w:val="bullet"/>
      <w:lvlText w:val="•"/>
      <w:lvlJc w:val="left"/>
      <w:pPr>
        <w:ind w:left="1940" w:hanging="245"/>
      </w:pPr>
      <w:rPr>
        <w:rFonts w:hint="default"/>
        <w:lang w:val="en-GB" w:eastAsia="en-GB" w:bidi="en-GB"/>
      </w:rPr>
    </w:lvl>
    <w:lvl w:ilvl="2" w:tplc="F7843FD8">
      <w:numFmt w:val="bullet"/>
      <w:lvlText w:val="•"/>
      <w:lvlJc w:val="left"/>
      <w:pPr>
        <w:ind w:left="2981" w:hanging="245"/>
      </w:pPr>
      <w:rPr>
        <w:rFonts w:hint="default"/>
        <w:lang w:val="en-GB" w:eastAsia="en-GB" w:bidi="en-GB"/>
      </w:rPr>
    </w:lvl>
    <w:lvl w:ilvl="3" w:tplc="9C6AF950">
      <w:numFmt w:val="bullet"/>
      <w:lvlText w:val="•"/>
      <w:lvlJc w:val="left"/>
      <w:pPr>
        <w:ind w:left="4021" w:hanging="245"/>
      </w:pPr>
      <w:rPr>
        <w:rFonts w:hint="default"/>
        <w:lang w:val="en-GB" w:eastAsia="en-GB" w:bidi="en-GB"/>
      </w:rPr>
    </w:lvl>
    <w:lvl w:ilvl="4" w:tplc="2576978A">
      <w:numFmt w:val="bullet"/>
      <w:lvlText w:val="•"/>
      <w:lvlJc w:val="left"/>
      <w:pPr>
        <w:ind w:left="5062" w:hanging="245"/>
      </w:pPr>
      <w:rPr>
        <w:rFonts w:hint="default"/>
        <w:lang w:val="en-GB" w:eastAsia="en-GB" w:bidi="en-GB"/>
      </w:rPr>
    </w:lvl>
    <w:lvl w:ilvl="5" w:tplc="28BCFA92">
      <w:numFmt w:val="bullet"/>
      <w:lvlText w:val="•"/>
      <w:lvlJc w:val="left"/>
      <w:pPr>
        <w:ind w:left="6102" w:hanging="245"/>
      </w:pPr>
      <w:rPr>
        <w:rFonts w:hint="default"/>
        <w:lang w:val="en-GB" w:eastAsia="en-GB" w:bidi="en-GB"/>
      </w:rPr>
    </w:lvl>
    <w:lvl w:ilvl="6" w:tplc="4B961CB2">
      <w:numFmt w:val="bullet"/>
      <w:lvlText w:val="•"/>
      <w:lvlJc w:val="left"/>
      <w:pPr>
        <w:ind w:left="7143" w:hanging="245"/>
      </w:pPr>
      <w:rPr>
        <w:rFonts w:hint="default"/>
        <w:lang w:val="en-GB" w:eastAsia="en-GB" w:bidi="en-GB"/>
      </w:rPr>
    </w:lvl>
    <w:lvl w:ilvl="7" w:tplc="582ADC5E">
      <w:numFmt w:val="bullet"/>
      <w:lvlText w:val="•"/>
      <w:lvlJc w:val="left"/>
      <w:pPr>
        <w:ind w:left="8183" w:hanging="245"/>
      </w:pPr>
      <w:rPr>
        <w:rFonts w:hint="default"/>
        <w:lang w:val="en-GB" w:eastAsia="en-GB" w:bidi="en-GB"/>
      </w:rPr>
    </w:lvl>
    <w:lvl w:ilvl="8" w:tplc="C1266462">
      <w:numFmt w:val="bullet"/>
      <w:lvlText w:val="•"/>
      <w:lvlJc w:val="left"/>
      <w:pPr>
        <w:ind w:left="9224" w:hanging="245"/>
      </w:pPr>
      <w:rPr>
        <w:rFonts w:hint="default"/>
        <w:lang w:val="en-GB" w:eastAsia="en-GB" w:bidi="en-GB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44"/>
    <w:rsid w:val="000434A2"/>
    <w:rsid w:val="0012452F"/>
    <w:rsid w:val="002E4314"/>
    <w:rsid w:val="00301E35"/>
    <w:rsid w:val="00513395"/>
    <w:rsid w:val="009348C5"/>
    <w:rsid w:val="00C82744"/>
    <w:rsid w:val="00EA2831"/>
    <w:rsid w:val="00E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E862"/>
  <w15:docId w15:val="{6DA80842-607E-4222-B0C1-DBB248B3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4"/>
      <w:jc w:val="both"/>
    </w:pPr>
  </w:style>
  <w:style w:type="paragraph" w:styleId="ListParagraph">
    <w:name w:val="List Paragraph"/>
    <w:basedOn w:val="Normal"/>
    <w:uiPriority w:val="1"/>
    <w:qFormat/>
    <w:pPr>
      <w:spacing w:before="73"/>
      <w:ind w:left="899" w:hanging="24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3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A1879D94FF64C8128FDC98D005028" ma:contentTypeVersion="16" ma:contentTypeDescription="Create a new document." ma:contentTypeScope="" ma:versionID="c90c45f5ed749e624ad379b7b196df5b">
  <xsd:schema xmlns:xsd="http://www.w3.org/2001/XMLSchema" xmlns:xs="http://www.w3.org/2001/XMLSchema" xmlns:p="http://schemas.microsoft.com/office/2006/metadata/properties" xmlns:ns3="ba71722b-2559-4c40-b644-a353f6a35a01" xmlns:ns4="faafce80-052e-4ee3-ab9d-550daf309b01" targetNamespace="http://schemas.microsoft.com/office/2006/metadata/properties" ma:root="true" ma:fieldsID="2a8abad9fb7562e452e652d0f34f2906" ns3:_="" ns4:_="">
    <xsd:import namespace="ba71722b-2559-4c40-b644-a353f6a35a01"/>
    <xsd:import namespace="faafce80-052e-4ee3-ab9d-550daf309b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1722b-2559-4c40-b644-a353f6a35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ce80-052e-4ee3-ab9d-550daf309b0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71722b-2559-4c40-b644-a353f6a35a01" xsi:nil="true"/>
  </documentManagement>
</p:properties>
</file>

<file path=customXml/itemProps1.xml><?xml version="1.0" encoding="utf-8"?>
<ds:datastoreItem xmlns:ds="http://schemas.openxmlformats.org/officeDocument/2006/customXml" ds:itemID="{2938308D-93B4-438E-97CF-18170F405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71722b-2559-4c40-b644-a353f6a35a01"/>
    <ds:schemaRef ds:uri="faafce80-052e-4ee3-ab9d-550daf309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2D6F50-2EE1-40AB-B085-6B0BBEE864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693D7-680E-447B-8D8C-60DAEEE1AC2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a71722b-2559-4c40-b644-a353f6a35a01"/>
    <ds:schemaRef ds:uri="faafce80-052e-4ee3-ab9d-550daf309b0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Hemming</dc:creator>
  <cp:lastModifiedBy>BENNETT, Nicola</cp:lastModifiedBy>
  <cp:revision>3</cp:revision>
  <dcterms:created xsi:type="dcterms:W3CDTF">2025-04-28T04:08:00Z</dcterms:created>
  <dcterms:modified xsi:type="dcterms:W3CDTF">2025-04-28T04:08:00Z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2020-11-25T00:00:00Z</vt:filetime>
  </property>
  <property fmtid="{D5CDD505-2E9C-101B-9397-08002B2CF9AE}" pid="5" name="ContentTypeId">
    <vt:lpwstr>0x010100A05A1879D94FF64C8128FDC98D005028</vt:lpwstr>
  </property>
</Properties>
</file>